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13885" w14:textId="2F964447" w:rsidR="00C344A8" w:rsidRDefault="00870B89" w:rsidP="001A554F">
      <w:pPr>
        <w:pStyle w:val="Sinespaciado"/>
        <w:jc w:val="center"/>
        <w:rPr>
          <w:rFonts w:ascii="Lato" w:hAnsi="Lato" w:cstheme="minorHAnsi"/>
          <w:b/>
          <w:color w:val="002060"/>
          <w:sz w:val="52"/>
          <w:szCs w:val="52"/>
        </w:rPr>
      </w:pPr>
      <w:r>
        <w:rPr>
          <w:rFonts w:ascii="Lato" w:hAnsi="Lato" w:cstheme="minorHAnsi"/>
          <w:b/>
          <w:noProof/>
          <w:color w:val="002060"/>
          <w:sz w:val="52"/>
          <w:szCs w:val="52"/>
          <w14:ligatures w14:val="standardContextual"/>
        </w:rPr>
        <w:drawing>
          <wp:anchor distT="0" distB="0" distL="114300" distR="114300" simplePos="0" relativeHeight="251658240" behindDoc="1" locked="0" layoutInCell="1" allowOverlap="0" wp14:anchorId="32C62EB6" wp14:editId="2198330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EPO_2025_Congreso-ConvocatoriaPortad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AB6FF" w14:textId="6DA930EA" w:rsidR="00EF12B3" w:rsidRPr="0036628D" w:rsidRDefault="00EF12B3" w:rsidP="00875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49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36628D">
        <w:rPr>
          <w:rFonts w:ascii="Lato" w:hAnsi="Lato" w:cstheme="minorHAnsi"/>
          <w:b/>
          <w:color w:val="C00000"/>
          <w:sz w:val="40"/>
          <w:szCs w:val="40"/>
        </w:rPr>
        <w:lastRenderedPageBreak/>
        <w:t>Presentación</w:t>
      </w:r>
    </w:p>
    <w:p w14:paraId="0A8A45B7" w14:textId="145ADEE7" w:rsidR="00276912" w:rsidRPr="00276912" w:rsidRDefault="00276912" w:rsidP="003662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En el umbral de una nueva etapa para la educación superior en México, el </w:t>
      </w:r>
      <w:r w:rsidR="00875A29" w:rsidRPr="002634E3">
        <w:rPr>
          <w:rFonts w:ascii="Lato" w:hAnsi="Lato" w:cstheme="minorHAnsi"/>
          <w:b/>
          <w:color w:val="002060"/>
          <w:sz w:val="24"/>
          <w:szCs w:val="24"/>
        </w:rPr>
        <w:t>38º Congreso Nacional de Posgrado</w:t>
      </w:r>
      <w:r w:rsidRPr="00870B89">
        <w:rPr>
          <w:rFonts w:ascii="Lato" w:hAnsi="Lato" w:cstheme="minorHAnsi"/>
          <w:bCs/>
          <w:color w:val="0B3753"/>
          <w:sz w:val="24"/>
          <w:szCs w:val="24"/>
        </w:rPr>
        <w:t xml:space="preserve"> </w:t>
      </w:r>
      <w:r w:rsidRPr="004D2845">
        <w:rPr>
          <w:rFonts w:ascii="Lato" w:hAnsi="Lato" w:cstheme="minorHAnsi"/>
          <w:bCs/>
          <w:color w:val="auto"/>
          <w:sz w:val="24"/>
          <w:szCs w:val="24"/>
        </w:rPr>
        <w:t xml:space="preserve">del </w:t>
      </w: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COMEPO se presenta como un espacio privilegiado de diálogo, reflexión y construcción colectiva en torno al porvenir del posgrado. Hoy, más que nunca, es imperativo repensar el papel de los programas de especialización, maestría y doctorado no sólo como espacios de formación avanzada, sino como motores estratégicos para atender los desafíos más urgentes de nuestras sociedades.</w:t>
      </w:r>
    </w:p>
    <w:p w14:paraId="75A1384C" w14:textId="00B6146C" w:rsidR="00276912" w:rsidRPr="00276912" w:rsidRDefault="00276912" w:rsidP="00264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El conocimiento se transforma a una velocidad sin precedentes, y con él, las dinámicas sociales, económicas, tecnológicas y ambientales. Ante este panorama, el posgrado no puede permanecer anclado en esquemas rígidos</w:t>
      </w:r>
      <w:r w:rsidR="0039253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; es </w:t>
      </w: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fundamental promover una convergencia inter, multi y transdisciplinar que permita abordar problemas complejos desde diversas perspectivas</w:t>
      </w:r>
      <w:r w:rsidR="00A33D15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, en un marco de </w:t>
      </w: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pertinencia y responsabilidad social.</w:t>
      </w:r>
    </w:p>
    <w:p w14:paraId="39486786" w14:textId="7E897C5C" w:rsidR="00276912" w:rsidRPr="00276912" w:rsidRDefault="00276912" w:rsidP="00264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Este congreso convoca a instituciones, docentes, investigadores, estudiantes y tomadores de decisiones a compartir experiencias, innovaciones y propuestas que impulsen la investigación como eje articulador del conocimiento</w:t>
      </w:r>
      <w:r w:rsidR="006D17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a fin</w:t>
      </w: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de generar soluciones creativas, sostenibles y con profundo sentido ético. </w:t>
      </w:r>
      <w:r w:rsidR="006D17AC">
        <w:rPr>
          <w:rFonts w:ascii="Lato" w:hAnsi="Lato" w:cstheme="minorHAnsi"/>
          <w:bCs/>
          <w:color w:val="000000" w:themeColor="text1"/>
          <w:sz w:val="24"/>
          <w:szCs w:val="24"/>
        </w:rPr>
        <w:t>Proponemos</w:t>
      </w: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una formación de posgrado que no sólo incremente la producción académica</w:t>
      </w:r>
      <w:r w:rsidR="000246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</w:t>
      </w:r>
      <w:r w:rsidR="00235D26">
        <w:rPr>
          <w:rFonts w:ascii="Lato" w:hAnsi="Lato" w:cstheme="minorHAnsi"/>
          <w:bCs/>
          <w:color w:val="000000" w:themeColor="text1"/>
          <w:sz w:val="24"/>
          <w:szCs w:val="24"/>
        </w:rPr>
        <w:t>y fortalezca</w:t>
      </w:r>
      <w:r w:rsidR="000246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el desempeño profesional</w:t>
      </w:r>
      <w:r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, sino que forme personas comprometidas, críticas y sensibles, capaces de incidir positivamente en su entorno y de contribuir a una mejor calidad de vida para todos.</w:t>
      </w:r>
    </w:p>
    <w:p w14:paraId="1E524BE2" w14:textId="4B24A223" w:rsidR="00276912" w:rsidRPr="00276912" w:rsidRDefault="00861214" w:rsidP="002641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>
        <w:rPr>
          <w:rFonts w:ascii="Lato" w:hAnsi="Lato" w:cstheme="minorHAnsi"/>
          <w:bCs/>
          <w:color w:val="000000" w:themeColor="text1"/>
          <w:sz w:val="24"/>
          <w:szCs w:val="24"/>
        </w:rPr>
        <w:t>Les</w:t>
      </w:r>
      <w:r w:rsidR="000C0BEF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i</w:t>
      </w:r>
      <w:r w:rsidR="000246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nvitamos </w:t>
      </w:r>
      <w:r w:rsidR="000C0BEF">
        <w:rPr>
          <w:rFonts w:ascii="Lato" w:hAnsi="Lato" w:cstheme="minorHAnsi"/>
          <w:bCs/>
          <w:color w:val="000000" w:themeColor="text1"/>
          <w:sz w:val="24"/>
          <w:szCs w:val="24"/>
        </w:rPr>
        <w:t>a participar en el</w:t>
      </w:r>
      <w:r w:rsidR="00F409F3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</w:t>
      </w:r>
      <w:r w:rsidR="00875A29" w:rsidRPr="002634E3">
        <w:rPr>
          <w:rFonts w:ascii="Lato" w:hAnsi="Lato" w:cstheme="minorHAnsi"/>
          <w:b/>
          <w:color w:val="002060"/>
          <w:sz w:val="24"/>
          <w:szCs w:val="24"/>
        </w:rPr>
        <w:t>38º Congreso Nacional de Posgrado</w:t>
      </w:r>
      <w:r w:rsidR="00941D65" w:rsidRPr="0036628D">
        <w:rPr>
          <w:rFonts w:ascii="Lato" w:hAnsi="Lato" w:cstheme="minorHAnsi"/>
          <w:bCs/>
          <w:color w:val="002060"/>
          <w:sz w:val="24"/>
          <w:szCs w:val="24"/>
        </w:rPr>
        <w:t xml:space="preserve"> </w:t>
      </w:r>
      <w:r w:rsidR="00941D65" w:rsidRPr="0036628D">
        <w:rPr>
          <w:rFonts w:ascii="Lato" w:hAnsi="Lato" w:cstheme="minorHAnsi"/>
          <w:bCs/>
          <w:color w:val="auto"/>
          <w:sz w:val="24"/>
          <w:szCs w:val="24"/>
        </w:rPr>
        <w:t xml:space="preserve">bajo el lema </w:t>
      </w:r>
      <w:r w:rsidR="005A0C6E" w:rsidRPr="0036628D">
        <w:rPr>
          <w:rFonts w:ascii="Lato" w:hAnsi="Lato" w:cstheme="minorHAnsi"/>
          <w:b/>
          <w:color w:val="002060"/>
          <w:sz w:val="24"/>
          <w:szCs w:val="24"/>
        </w:rPr>
        <w:t>“El Posgrado como Ecosistema Inteligente: Retos y Oportunidades”</w:t>
      </w:r>
      <w:r w:rsidR="005A0C6E">
        <w:rPr>
          <w:rFonts w:ascii="Lato" w:hAnsi="Lato" w:cstheme="minorHAnsi"/>
          <w:bCs/>
          <w:color w:val="000000" w:themeColor="text1"/>
          <w:sz w:val="24"/>
          <w:szCs w:val="24"/>
        </w:rPr>
        <w:t>,</w:t>
      </w:r>
      <w:r w:rsidR="006D17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</w:t>
      </w:r>
      <w:r w:rsidR="00235D26">
        <w:rPr>
          <w:rFonts w:ascii="Lato" w:hAnsi="Lato" w:cstheme="minorHAnsi"/>
          <w:bCs/>
          <w:color w:val="000000" w:themeColor="text1"/>
          <w:sz w:val="24"/>
          <w:szCs w:val="24"/>
        </w:rPr>
        <w:t>en la Universidad La Salle Bajío</w:t>
      </w:r>
      <w:r w:rsidR="00C00DE6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(</w:t>
      </w:r>
      <w:r w:rsidR="00BA0D85">
        <w:rPr>
          <w:rFonts w:ascii="Lato" w:hAnsi="Lato" w:cstheme="minorHAnsi"/>
          <w:bCs/>
          <w:color w:val="000000" w:themeColor="text1"/>
          <w:sz w:val="24"/>
          <w:szCs w:val="24"/>
        </w:rPr>
        <w:t>León, Guanajuato</w:t>
      </w:r>
      <w:r w:rsidR="00C00DE6">
        <w:rPr>
          <w:rFonts w:ascii="Lato" w:hAnsi="Lato" w:cstheme="minorHAnsi"/>
          <w:bCs/>
          <w:color w:val="000000" w:themeColor="text1"/>
          <w:sz w:val="24"/>
          <w:szCs w:val="24"/>
        </w:rPr>
        <w:t>)</w:t>
      </w:r>
      <w:r w:rsidR="00BA0D85">
        <w:rPr>
          <w:rFonts w:ascii="Lato" w:hAnsi="Lato" w:cstheme="minorHAnsi"/>
          <w:bCs/>
          <w:color w:val="000000" w:themeColor="text1"/>
          <w:sz w:val="24"/>
          <w:szCs w:val="24"/>
        </w:rPr>
        <w:t>,</w:t>
      </w:r>
      <w:r w:rsidR="00235D26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como 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>punto de encuentro</w:t>
      </w:r>
      <w:r w:rsidR="006D17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presencial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</w:t>
      </w:r>
      <w:r w:rsidR="00F45F76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del </w:t>
      </w:r>
      <w:r w:rsidR="00F45F76" w:rsidRPr="006540BD">
        <w:rPr>
          <w:rFonts w:ascii="Lato" w:hAnsi="Lato" w:cstheme="minorHAnsi"/>
          <w:b/>
          <w:bCs/>
          <w:color w:val="002060"/>
          <w:sz w:val="24"/>
          <w:szCs w:val="24"/>
        </w:rPr>
        <w:t>2</w:t>
      </w:r>
      <w:r w:rsidR="00BE70C3">
        <w:rPr>
          <w:rFonts w:ascii="Lato" w:hAnsi="Lato" w:cstheme="minorHAnsi"/>
          <w:b/>
          <w:bCs/>
          <w:color w:val="002060"/>
          <w:sz w:val="24"/>
          <w:szCs w:val="24"/>
        </w:rPr>
        <w:t>1</w:t>
      </w:r>
      <w:r w:rsidR="00F45F76" w:rsidRPr="006540BD">
        <w:rPr>
          <w:rFonts w:ascii="Lato" w:hAnsi="Lato" w:cstheme="minorHAnsi"/>
          <w:b/>
          <w:bCs/>
          <w:color w:val="002060"/>
          <w:sz w:val="24"/>
          <w:szCs w:val="24"/>
        </w:rPr>
        <w:t xml:space="preserve"> al 24 de septiembre</w:t>
      </w:r>
      <w:r w:rsidR="00875A29">
        <w:rPr>
          <w:rFonts w:ascii="Lato" w:hAnsi="Lato" w:cstheme="minorHAnsi"/>
          <w:b/>
          <w:bCs/>
          <w:color w:val="002060"/>
          <w:sz w:val="24"/>
          <w:szCs w:val="24"/>
        </w:rPr>
        <w:t xml:space="preserve"> de 2025</w:t>
      </w:r>
      <w:r w:rsidR="00F45F76" w:rsidRPr="006540BD">
        <w:rPr>
          <w:rFonts w:ascii="Lato" w:hAnsi="Lato" w:cstheme="minorHAnsi"/>
          <w:bCs/>
          <w:color w:val="002060"/>
          <w:sz w:val="24"/>
          <w:szCs w:val="24"/>
        </w:rPr>
        <w:t xml:space="preserve"> 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para repensar colectivamente el </w:t>
      </w:r>
      <w:r w:rsidR="00941D65">
        <w:rPr>
          <w:rFonts w:ascii="Lato" w:hAnsi="Lato" w:cstheme="minorHAnsi"/>
          <w:bCs/>
          <w:color w:val="000000" w:themeColor="text1"/>
          <w:sz w:val="24"/>
          <w:szCs w:val="24"/>
        </w:rPr>
        <w:t>devenir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del posgrado en México. </w:t>
      </w:r>
      <w:r>
        <w:rPr>
          <w:rFonts w:ascii="Lato" w:hAnsi="Lato" w:cstheme="minorHAnsi"/>
          <w:bCs/>
          <w:color w:val="000000" w:themeColor="text1"/>
          <w:sz w:val="24"/>
          <w:szCs w:val="24"/>
        </w:rPr>
        <w:t>Esperamos sean</w:t>
      </w:r>
      <w:r w:rsidR="000246AC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parte activa de este proceso, </w:t>
      </w:r>
      <w:r w:rsidR="000246AC">
        <w:rPr>
          <w:rFonts w:ascii="Lato" w:hAnsi="Lato" w:cstheme="minorHAnsi"/>
          <w:bCs/>
          <w:color w:val="000000" w:themeColor="text1"/>
          <w:sz w:val="24"/>
          <w:szCs w:val="24"/>
        </w:rPr>
        <w:t>para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sumar miradas, experiencias y convicciones </w:t>
      </w:r>
      <w:r w:rsidR="00EA1193">
        <w:rPr>
          <w:rFonts w:ascii="Lato" w:hAnsi="Lato" w:cstheme="minorHAnsi"/>
          <w:bCs/>
          <w:color w:val="000000" w:themeColor="text1"/>
          <w:sz w:val="24"/>
          <w:szCs w:val="24"/>
        </w:rPr>
        <w:t>que deriven en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una educación </w:t>
      </w:r>
      <w:r w:rsidR="00EA1193">
        <w:rPr>
          <w:rFonts w:ascii="Lato" w:hAnsi="Lato" w:cstheme="minorHAnsi"/>
          <w:bCs/>
          <w:color w:val="000000" w:themeColor="text1"/>
          <w:sz w:val="24"/>
          <w:szCs w:val="24"/>
        </w:rPr>
        <w:t>de posgrado</w:t>
      </w:r>
      <w:r w:rsidR="00276912" w:rsidRPr="00276912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que sea faro de transformación social.</w:t>
      </w:r>
    </w:p>
    <w:p w14:paraId="143A34A3" w14:textId="514505FA" w:rsidR="002A0151" w:rsidRDefault="000246AC" w:rsidP="002A01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49" w:firstLine="0"/>
        <w:jc w:val="left"/>
        <w:rPr>
          <w:rFonts w:ascii="Lato" w:hAnsi="Lato" w:cstheme="minorHAnsi"/>
          <w:bCs/>
          <w:color w:val="auto"/>
          <w:sz w:val="24"/>
          <w:szCs w:val="24"/>
        </w:rPr>
      </w:pPr>
      <w:r w:rsidRPr="0036628D">
        <w:rPr>
          <w:rFonts w:ascii="Lato" w:hAnsi="Lato" w:cstheme="minorHAnsi"/>
          <w:b/>
          <w:color w:val="C00000"/>
          <w:sz w:val="24"/>
          <w:szCs w:val="24"/>
        </w:rPr>
        <w:t xml:space="preserve">Dra. Ana Marcela </w:t>
      </w:r>
      <w:r w:rsidR="008F2364" w:rsidRPr="0036628D">
        <w:rPr>
          <w:rFonts w:ascii="Lato" w:hAnsi="Lato" w:cstheme="minorHAnsi"/>
          <w:b/>
          <w:color w:val="C00000"/>
          <w:sz w:val="24"/>
          <w:szCs w:val="24"/>
        </w:rPr>
        <w:t>Torres Hernández</w:t>
      </w:r>
      <w:r w:rsidR="0036628D">
        <w:rPr>
          <w:rFonts w:ascii="Lato" w:hAnsi="Lato" w:cstheme="minorHAnsi"/>
          <w:b/>
          <w:color w:val="C00000"/>
          <w:sz w:val="24"/>
          <w:szCs w:val="24"/>
        </w:rPr>
        <w:br/>
      </w:r>
      <w:r w:rsidR="008F2364" w:rsidRPr="0036628D">
        <w:rPr>
          <w:rFonts w:ascii="Lato" w:hAnsi="Lato" w:cstheme="minorHAnsi"/>
          <w:b/>
          <w:bCs/>
          <w:color w:val="002060"/>
          <w:sz w:val="24"/>
          <w:szCs w:val="24"/>
        </w:rPr>
        <w:t>Universidad de Guadalajara</w:t>
      </w:r>
      <w:r w:rsidR="0036628D">
        <w:rPr>
          <w:rFonts w:ascii="Lato" w:hAnsi="Lato" w:cstheme="minorHAnsi"/>
          <w:b/>
          <w:bCs/>
          <w:color w:val="002060"/>
          <w:sz w:val="24"/>
          <w:szCs w:val="24"/>
        </w:rPr>
        <w:br/>
      </w:r>
      <w:r w:rsidR="008F2364" w:rsidRPr="002A0151">
        <w:rPr>
          <w:rFonts w:ascii="Lato" w:hAnsi="Lato" w:cstheme="minorHAnsi"/>
          <w:bCs/>
          <w:color w:val="auto"/>
          <w:sz w:val="24"/>
          <w:szCs w:val="24"/>
        </w:rPr>
        <w:t>Presidenta del COMEPO</w:t>
      </w:r>
    </w:p>
    <w:p w14:paraId="3AE22A42" w14:textId="558BB0D9" w:rsidR="0050095B" w:rsidRPr="00875A29" w:rsidRDefault="0050095B" w:rsidP="004655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49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875A29">
        <w:rPr>
          <w:rFonts w:ascii="Lato" w:hAnsi="Lato" w:cstheme="minorHAnsi"/>
          <w:b/>
          <w:color w:val="C00000"/>
          <w:sz w:val="40"/>
          <w:szCs w:val="40"/>
        </w:rPr>
        <w:lastRenderedPageBreak/>
        <w:t>Objetivos</w:t>
      </w:r>
    </w:p>
    <w:p w14:paraId="27831EA3" w14:textId="0175102D" w:rsidR="00813601" w:rsidRDefault="005F6C19" w:rsidP="003662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5F6C19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El </w:t>
      </w:r>
      <w:r w:rsidR="00C00DE6" w:rsidRPr="0036628D">
        <w:rPr>
          <w:rFonts w:ascii="Lato" w:hAnsi="Lato" w:cstheme="minorHAnsi"/>
          <w:b/>
          <w:color w:val="002060"/>
          <w:sz w:val="24"/>
          <w:szCs w:val="24"/>
        </w:rPr>
        <w:t>3</w:t>
      </w:r>
      <w:r w:rsidRPr="0036628D">
        <w:rPr>
          <w:rFonts w:ascii="Lato" w:hAnsi="Lato" w:cstheme="minorHAnsi"/>
          <w:b/>
          <w:color w:val="002060"/>
          <w:sz w:val="24"/>
          <w:szCs w:val="24"/>
        </w:rPr>
        <w:t>8 Congreso Nacional de Posgrado</w:t>
      </w:r>
      <w:r w:rsidRPr="00117F55">
        <w:rPr>
          <w:rFonts w:ascii="Lato" w:hAnsi="Lato" w:cstheme="minorHAnsi"/>
          <w:bCs/>
          <w:color w:val="0F4761" w:themeColor="accent1" w:themeShade="BF"/>
          <w:sz w:val="24"/>
          <w:szCs w:val="24"/>
        </w:rPr>
        <w:t xml:space="preserve"> </w:t>
      </w:r>
      <w:r w:rsidRPr="005F6C19">
        <w:rPr>
          <w:rFonts w:ascii="Lato" w:hAnsi="Lato" w:cstheme="minorHAnsi"/>
          <w:bCs/>
          <w:color w:val="000000" w:themeColor="text1"/>
          <w:sz w:val="24"/>
          <w:szCs w:val="24"/>
        </w:rPr>
        <w:t>busca, mediante el análisis de las tendencias y desafíos del posgrado en México:</w:t>
      </w:r>
    </w:p>
    <w:p w14:paraId="02FA4AD2" w14:textId="77777777" w:rsidR="0036628D" w:rsidRDefault="0036628D" w:rsidP="003662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141D5309" w14:textId="6C8A0E2F" w:rsidR="00813601" w:rsidRDefault="005F6C19" w:rsidP="00813601">
      <w:pPr>
        <w:pStyle w:val="Prrafode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813601">
        <w:rPr>
          <w:rFonts w:ascii="Lato" w:hAnsi="Lato" w:cstheme="minorHAnsi"/>
          <w:bCs/>
          <w:color w:val="000000" w:themeColor="text1"/>
          <w:sz w:val="24"/>
          <w:szCs w:val="24"/>
        </w:rPr>
        <w:t>Generar propuestas que impacten en políticas públicas, programas estratégicos y herramientas disponibles para aprovechar oportunidades en la educación de posgrado en México.</w:t>
      </w:r>
    </w:p>
    <w:p w14:paraId="074F1092" w14:textId="77777777" w:rsid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616FBEB4" w14:textId="39C0E5FD" w:rsidR="00813601" w:rsidRDefault="00C9708E" w:rsidP="00A64E23">
      <w:pPr>
        <w:pStyle w:val="Prrafode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813601">
        <w:rPr>
          <w:rFonts w:ascii="Lato" w:hAnsi="Lato" w:cstheme="minorHAnsi"/>
          <w:bCs/>
          <w:color w:val="000000" w:themeColor="text1"/>
          <w:sz w:val="24"/>
          <w:szCs w:val="24"/>
        </w:rPr>
        <w:t>Reflexionar sobre el posgrado como un ecosistema inteligente, dinámico y adaptativo, capaz de articular conocimientos, tecnologías, actores y contextos para enfrentar los desafíos complejos del siglo XXI desde una perspectiva sistémica y colaborativa.</w:t>
      </w:r>
    </w:p>
    <w:p w14:paraId="3843F4E6" w14:textId="77777777" w:rsid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7668B45F" w14:textId="29DC9C38" w:rsidR="00813601" w:rsidRDefault="005F6C19" w:rsidP="00CC7584">
      <w:pPr>
        <w:pStyle w:val="Prrafode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813601">
        <w:rPr>
          <w:rFonts w:ascii="Lato" w:hAnsi="Lato" w:cstheme="minorHAnsi"/>
          <w:bCs/>
          <w:color w:val="000000" w:themeColor="text1"/>
          <w:sz w:val="24"/>
          <w:szCs w:val="24"/>
        </w:rPr>
        <w:t>Fomentar una cultura de investigación orientada a la solución de problemas reales y prioritarios para el desarrollo sostenible del país, mediante la generación de conocimiento original, pertinente y éticamente comprometido que incida en políticas públicas, innovación y bienestar social.</w:t>
      </w:r>
    </w:p>
    <w:p w14:paraId="0F61E5FD" w14:textId="77777777" w:rsid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77F325B5" w14:textId="5208EB3A" w:rsidR="00813601" w:rsidRDefault="005F6C19" w:rsidP="00813601">
      <w:pPr>
        <w:pStyle w:val="Prrafode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813601">
        <w:rPr>
          <w:rFonts w:ascii="Lato" w:hAnsi="Lato" w:cstheme="minorHAnsi"/>
          <w:bCs/>
          <w:color w:val="000000" w:themeColor="text1"/>
          <w:sz w:val="24"/>
          <w:szCs w:val="24"/>
        </w:rPr>
        <w:t>Consolidar al posgrado como un espacio de formación integral de personas altamente capacitadas, con pensamiento crítico, sentido ético y compromiso social, capaces de liderar procesos de transformación en sus comunidades y sectores profesionales, y de contribuir activamente a mejorar la calidad de vida de la sociedad mexicana.</w:t>
      </w:r>
    </w:p>
    <w:p w14:paraId="6513A3EC" w14:textId="77777777" w:rsidR="00F45F76" w:rsidRDefault="00F45F76" w:rsidP="00F45F76">
      <w:pPr>
        <w:pStyle w:val="Prrafodelista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766633AD" w14:textId="05570BD3" w:rsidR="00813601" w:rsidRDefault="00813601" w:rsidP="002634E3">
      <w:pPr>
        <w:spacing w:before="240" w:after="0"/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776D43A3" w14:textId="35C8C7F1" w:rsidR="00813601" w:rsidRDefault="00813601" w:rsidP="002634E3">
      <w:pPr>
        <w:spacing w:before="240" w:after="0"/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1C4D3727" w14:textId="77777777" w:rsidR="00813601" w:rsidRDefault="00813601" w:rsidP="00813601">
      <w:pPr>
        <w:spacing w:before="240"/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240CE2D9" w14:textId="77777777" w:rsidR="002A0151" w:rsidRPr="00875A29" w:rsidRDefault="002A0151" w:rsidP="00875A29">
      <w:pPr>
        <w:spacing w:before="240" w:after="0" w:line="360" w:lineRule="auto"/>
        <w:ind w:left="0" w:firstLine="0"/>
        <w:rPr>
          <w:rFonts w:ascii="Lato" w:hAnsi="Lato" w:cstheme="minorHAnsi"/>
          <w:bCs/>
          <w:color w:val="C00000"/>
          <w:sz w:val="40"/>
          <w:szCs w:val="40"/>
        </w:rPr>
      </w:pPr>
    </w:p>
    <w:p w14:paraId="132990DC" w14:textId="70BC80BF" w:rsidR="0050095B" w:rsidRPr="00875A29" w:rsidRDefault="0050095B" w:rsidP="004655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49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875A29">
        <w:rPr>
          <w:rFonts w:ascii="Lato" w:hAnsi="Lato" w:cstheme="minorHAnsi"/>
          <w:b/>
          <w:color w:val="C00000"/>
          <w:sz w:val="40"/>
          <w:szCs w:val="40"/>
        </w:rPr>
        <w:lastRenderedPageBreak/>
        <w:t>Programa</w:t>
      </w:r>
    </w:p>
    <w:p w14:paraId="0EAD9DC1" w14:textId="13C2699B" w:rsidR="0050095B" w:rsidRDefault="0050095B" w:rsidP="008136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50095B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El programa del </w:t>
      </w:r>
      <w:r w:rsidRPr="002634E3">
        <w:rPr>
          <w:rFonts w:ascii="Lato" w:hAnsi="Lato" w:cstheme="minorHAnsi"/>
          <w:b/>
          <w:color w:val="002060"/>
          <w:sz w:val="24"/>
          <w:szCs w:val="24"/>
        </w:rPr>
        <w:t>38º Congreso Nacional de Posgrado</w:t>
      </w:r>
      <w:r w:rsidRPr="00117F55">
        <w:rPr>
          <w:rFonts w:ascii="Lato" w:hAnsi="Lato" w:cstheme="minorHAnsi"/>
          <w:bCs/>
          <w:color w:val="0F4761" w:themeColor="accent1" w:themeShade="BF"/>
          <w:sz w:val="24"/>
          <w:szCs w:val="24"/>
        </w:rPr>
        <w:t xml:space="preserve"> </w:t>
      </w:r>
      <w:r w:rsidR="00FB540A">
        <w:rPr>
          <w:rFonts w:ascii="Lato" w:hAnsi="Lato" w:cstheme="minorHAnsi"/>
          <w:bCs/>
          <w:color w:val="000000" w:themeColor="text1"/>
          <w:sz w:val="24"/>
          <w:szCs w:val="24"/>
        </w:rPr>
        <w:t>considera las siguientes actividades</w:t>
      </w:r>
      <w:r w:rsidRPr="0050095B">
        <w:rPr>
          <w:rFonts w:ascii="Lato" w:hAnsi="Lato" w:cstheme="minorHAnsi"/>
          <w:bCs/>
          <w:color w:val="000000" w:themeColor="text1"/>
          <w:sz w:val="24"/>
          <w:szCs w:val="24"/>
        </w:rPr>
        <w:t>:</w:t>
      </w:r>
    </w:p>
    <w:p w14:paraId="6E4F0CB3" w14:textId="77777777" w:rsidR="00C00DE6" w:rsidRPr="0050095B" w:rsidRDefault="00C00DE6" w:rsidP="005009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3589ABE3" w14:textId="6858290B" w:rsidR="0050095B" w:rsidRDefault="0050095B" w:rsidP="00D710A6">
      <w:pPr>
        <w:pStyle w:val="Prrafodelista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Conferencias magistrales</w:t>
      </w:r>
      <w:r w:rsidRPr="002A0151">
        <w:rPr>
          <w:rFonts w:ascii="Lato" w:hAnsi="Lato" w:cstheme="minorHAnsi"/>
          <w:bCs/>
          <w:color w:val="auto"/>
          <w:sz w:val="24"/>
          <w:szCs w:val="24"/>
        </w:rPr>
        <w:t xml:space="preserve"> 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>impartidas por reconocidos líderes nacionales que compartirán sus aportaciones sobre aspectos nodales de la temática central del evento.</w:t>
      </w:r>
    </w:p>
    <w:p w14:paraId="49455039" w14:textId="77777777" w:rsidR="00C00DE6" w:rsidRPr="00FB540A" w:rsidRDefault="00C00DE6" w:rsidP="00C00DE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3BCE1B7E" w14:textId="474E1009" w:rsidR="00E464A6" w:rsidRPr="0016489D" w:rsidRDefault="0050095B" w:rsidP="0016489D">
      <w:pPr>
        <w:pStyle w:val="Prrafodelista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Paneles de discusión</w:t>
      </w:r>
      <w:r w:rsidRPr="002A0151">
        <w:rPr>
          <w:rFonts w:ascii="Lato" w:hAnsi="Lato" w:cstheme="minorHAnsi"/>
          <w:bCs/>
          <w:color w:val="auto"/>
          <w:sz w:val="24"/>
          <w:szCs w:val="24"/>
        </w:rPr>
        <w:t xml:space="preserve"> 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a cargo de expertos que debatirán sobre experiencias orientadas a construir propuestas que iluminen algunas rutas para fortalecer las políticas institucionales y los criterios de actuación. </w:t>
      </w:r>
    </w:p>
    <w:p w14:paraId="03D5FE0B" w14:textId="77777777" w:rsidR="00C00DE6" w:rsidRPr="00FB540A" w:rsidRDefault="00C00DE6" w:rsidP="00C00DE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6D0189F0" w14:textId="70E73ADD" w:rsidR="00E464A6" w:rsidRPr="0016489D" w:rsidRDefault="0050095B" w:rsidP="0016489D">
      <w:pPr>
        <w:pStyle w:val="Prrafodelista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Mesas de trabajo</w:t>
      </w:r>
      <w:r w:rsidRPr="002A0151">
        <w:rPr>
          <w:rFonts w:ascii="Lato" w:hAnsi="Lato" w:cstheme="minorHAnsi"/>
          <w:bCs/>
          <w:color w:val="auto"/>
          <w:sz w:val="24"/>
          <w:szCs w:val="24"/>
        </w:rPr>
        <w:t xml:space="preserve"> 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en las que se presentan trabajos académicos que darán a conocer aportaciones teórico-metodológicas, resultados de investigación, proyectos y experiencias concretas acerca de diversos ángulos del tema del congreso. </w:t>
      </w:r>
    </w:p>
    <w:p w14:paraId="0FF0C654" w14:textId="77777777" w:rsidR="00C00DE6" w:rsidRPr="00FB540A" w:rsidRDefault="00C00DE6" w:rsidP="00C00DE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6F159BDE" w14:textId="64714838" w:rsidR="00E464A6" w:rsidRPr="0016489D" w:rsidRDefault="0050095B" w:rsidP="0016489D">
      <w:pPr>
        <w:pStyle w:val="Prrafodelista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Talleres para la formación y actualización</w:t>
      </w:r>
      <w:r w:rsidRPr="00264113">
        <w:rPr>
          <w:rFonts w:ascii="Lato" w:hAnsi="Lato" w:cstheme="minorHAnsi"/>
          <w:bCs/>
          <w:color w:val="0B3753"/>
          <w:sz w:val="24"/>
          <w:szCs w:val="24"/>
        </w:rPr>
        <w:t xml:space="preserve">, 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>dirigidos a los participantes en el Congreso sobre asuntos de relevancia y actualidad. Asimismo, habrá talleres para estudiantes, profesores y gestores del posgrado con temas de formación integral y complementaria.</w:t>
      </w:r>
    </w:p>
    <w:p w14:paraId="33B4257B" w14:textId="77777777" w:rsidR="00C00DE6" w:rsidRPr="00FB540A" w:rsidRDefault="00C00DE6" w:rsidP="00C00DE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2B099234" w14:textId="7756CAEB" w:rsidR="00E464A6" w:rsidRPr="0016489D" w:rsidRDefault="0050095B" w:rsidP="0016489D">
      <w:pPr>
        <w:pStyle w:val="Prrafodelista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Certámenes para estudiantes de posgrado</w:t>
      </w:r>
      <w:r w:rsidRPr="00264113">
        <w:rPr>
          <w:rFonts w:ascii="Lato" w:hAnsi="Lato" w:cstheme="minorHAnsi"/>
          <w:bCs/>
          <w:color w:val="0B3753"/>
          <w:sz w:val="24"/>
          <w:szCs w:val="24"/>
        </w:rPr>
        <w:t xml:space="preserve">, 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tal como el </w:t>
      </w:r>
      <w:r w:rsidRPr="002634E3">
        <w:rPr>
          <w:rFonts w:ascii="Lato" w:hAnsi="Lato" w:cstheme="minorHAnsi"/>
          <w:b/>
          <w:color w:val="002060"/>
          <w:sz w:val="24"/>
          <w:szCs w:val="24"/>
        </w:rPr>
        <w:t>Concurso Nacional 3MT: tu tesis en tres minutos</w:t>
      </w:r>
      <w:r w:rsidR="00BA0D85" w:rsidRPr="002634E3">
        <w:rPr>
          <w:rFonts w:ascii="Lato" w:hAnsi="Lato" w:cstheme="minorHAnsi"/>
          <w:bCs/>
          <w:color w:val="002060"/>
          <w:sz w:val="24"/>
          <w:szCs w:val="24"/>
        </w:rPr>
        <w:t xml:space="preserve"> </w:t>
      </w:r>
      <w:r w:rsidR="00BA0D85">
        <w:rPr>
          <w:rFonts w:ascii="Lato" w:hAnsi="Lato" w:cstheme="minorHAnsi"/>
          <w:bCs/>
          <w:color w:val="000000" w:themeColor="text1"/>
          <w:sz w:val="24"/>
          <w:szCs w:val="24"/>
        </w:rPr>
        <w:t>edición 2025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y la presentación de las personas galardonadas en el </w:t>
      </w:r>
      <w:r w:rsidRPr="002A0151">
        <w:rPr>
          <w:rFonts w:ascii="Lato" w:hAnsi="Lato" w:cstheme="minorHAnsi"/>
          <w:b/>
          <w:color w:val="002060"/>
          <w:sz w:val="24"/>
          <w:szCs w:val="24"/>
        </w:rPr>
        <w:t xml:space="preserve">Premio COMEPO a las </w:t>
      </w:r>
      <w:r w:rsidR="008C65B2" w:rsidRPr="002A0151">
        <w:rPr>
          <w:rFonts w:ascii="Lato" w:hAnsi="Lato" w:cstheme="minorHAnsi"/>
          <w:b/>
          <w:color w:val="002060"/>
          <w:sz w:val="24"/>
          <w:szCs w:val="24"/>
        </w:rPr>
        <w:t>T</w:t>
      </w:r>
      <w:r w:rsidRPr="002A0151">
        <w:rPr>
          <w:rFonts w:ascii="Lato" w:hAnsi="Lato" w:cstheme="minorHAnsi"/>
          <w:b/>
          <w:color w:val="002060"/>
          <w:sz w:val="24"/>
          <w:szCs w:val="24"/>
        </w:rPr>
        <w:t xml:space="preserve">esis de </w:t>
      </w:r>
      <w:r w:rsidR="00BA0D85" w:rsidRPr="002A0151">
        <w:rPr>
          <w:rFonts w:ascii="Lato" w:hAnsi="Lato" w:cstheme="minorHAnsi"/>
          <w:b/>
          <w:color w:val="002060"/>
          <w:sz w:val="24"/>
          <w:szCs w:val="24"/>
        </w:rPr>
        <w:t>Posgrado</w:t>
      </w:r>
      <w:r w:rsidR="00BA0D85" w:rsidRPr="002A0151">
        <w:rPr>
          <w:rFonts w:ascii="Lato" w:hAnsi="Lato" w:cstheme="minorHAnsi"/>
          <w:b/>
          <w:bCs/>
          <w:color w:val="002060"/>
          <w:sz w:val="24"/>
          <w:szCs w:val="24"/>
        </w:rPr>
        <w:t xml:space="preserve"> 2025</w:t>
      </w:r>
      <w:r w:rsidR="00BA0D85">
        <w:rPr>
          <w:rFonts w:ascii="Lato" w:hAnsi="Lato" w:cstheme="minorHAnsi"/>
          <w:bCs/>
          <w:color w:val="000000" w:themeColor="text1"/>
          <w:sz w:val="24"/>
          <w:szCs w:val="24"/>
        </w:rPr>
        <w:t>.</w:t>
      </w:r>
    </w:p>
    <w:p w14:paraId="4D63162E" w14:textId="77777777" w:rsidR="00C00DE6" w:rsidRPr="00861214" w:rsidRDefault="00C00DE6" w:rsidP="008612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3CA71579" w14:textId="797C00BC" w:rsidR="0050095B" w:rsidRPr="00FB540A" w:rsidRDefault="0050095B" w:rsidP="00D710A6">
      <w:pPr>
        <w:pStyle w:val="Prrafodelista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color w:val="000000" w:themeColor="text1"/>
          <w:sz w:val="24"/>
          <w:szCs w:val="24"/>
        </w:rPr>
      </w:pPr>
      <w:r w:rsidRPr="002634E3">
        <w:rPr>
          <w:rFonts w:ascii="Lato" w:hAnsi="Lato" w:cstheme="minorHAnsi"/>
          <w:b/>
          <w:color w:val="002060"/>
          <w:sz w:val="24"/>
          <w:szCs w:val="24"/>
        </w:rPr>
        <w:t>Expo Posgrado 2025</w:t>
      </w:r>
      <w:r w:rsidR="00C00DE6">
        <w:rPr>
          <w:rFonts w:ascii="Lato" w:hAnsi="Lato" w:cstheme="minorHAnsi"/>
          <w:bCs/>
          <w:color w:val="0A2F41" w:themeColor="accent1" w:themeShade="80"/>
          <w:sz w:val="24"/>
          <w:szCs w:val="24"/>
        </w:rPr>
        <w:t xml:space="preserve">, 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>en</w:t>
      </w:r>
      <w:r w:rsidR="00C00DE6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donde</w:t>
      </w:r>
      <w:r w:rsidRPr="00FB540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 se exhibirá la oferta de estudios de posgrado de instituciones públicas y privadas, así como los servicios de dependencias gubernamentales y de asociaciones nacionales e internacionales relacionadas con el posgrado.</w:t>
      </w:r>
    </w:p>
    <w:p w14:paraId="3C99A245" w14:textId="5471D44A" w:rsidR="00F45F76" w:rsidRDefault="00F45F76" w:rsidP="00F45F76">
      <w:pPr>
        <w:pStyle w:val="Prrafodelista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44C644AC" w14:textId="23DE2ADB" w:rsidR="00BF5C9A" w:rsidRDefault="00BF5C9A" w:rsidP="002A0151">
      <w:pPr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1D1EE1C9" w14:textId="44C8A7C6" w:rsidR="00920510" w:rsidRDefault="00920510" w:rsidP="002A0151">
      <w:pPr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60D922E8" w14:textId="051CFF2B" w:rsidR="00920510" w:rsidRDefault="00920510" w:rsidP="002A0151">
      <w:pPr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4475C2C7" w14:textId="77777777" w:rsidR="00920510" w:rsidRPr="002A0151" w:rsidRDefault="00920510" w:rsidP="002A0151">
      <w:pPr>
        <w:ind w:left="0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283AD9F5" w14:textId="3AC5E756" w:rsidR="009E4BEC" w:rsidRPr="00D41ACE" w:rsidRDefault="009E4BEC" w:rsidP="004655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D41ACE">
        <w:rPr>
          <w:rFonts w:ascii="Lato" w:hAnsi="Lato" w:cstheme="minorHAnsi"/>
          <w:b/>
          <w:color w:val="C00000"/>
          <w:sz w:val="40"/>
          <w:szCs w:val="40"/>
        </w:rPr>
        <w:t>Mesas de trabajo</w:t>
      </w:r>
    </w:p>
    <w:p w14:paraId="0AC8D39C" w14:textId="0A8A58EA" w:rsidR="00813601" w:rsidRDefault="0030302E" w:rsidP="008136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  <w:r>
        <w:rPr>
          <w:rFonts w:ascii="Lato" w:hAnsi="Lato" w:cstheme="minorHAnsi"/>
          <w:bCs/>
          <w:color w:val="000000" w:themeColor="text1"/>
          <w:sz w:val="24"/>
          <w:szCs w:val="24"/>
        </w:rPr>
        <w:t>L</w:t>
      </w:r>
      <w:r w:rsidR="00D4586A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as </w:t>
      </w:r>
      <w:r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mesas de trabajo </w:t>
      </w:r>
      <w:r w:rsidR="00D4586A">
        <w:rPr>
          <w:rFonts w:ascii="Lato" w:hAnsi="Lato" w:cstheme="minorHAnsi"/>
          <w:bCs/>
          <w:color w:val="000000" w:themeColor="text1"/>
          <w:sz w:val="24"/>
          <w:szCs w:val="24"/>
        </w:rPr>
        <w:t>d</w:t>
      </w:r>
      <w:r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el </w:t>
      </w:r>
      <w:r w:rsidRPr="002634E3">
        <w:rPr>
          <w:rFonts w:ascii="Lato" w:hAnsi="Lato" w:cstheme="minorHAnsi"/>
          <w:b/>
          <w:color w:val="002060"/>
          <w:sz w:val="24"/>
          <w:szCs w:val="24"/>
        </w:rPr>
        <w:t>38º Congreso Nacional de Posgrado</w:t>
      </w:r>
      <w:r w:rsidRPr="002634E3">
        <w:rPr>
          <w:rFonts w:ascii="Lato" w:hAnsi="Lato" w:cstheme="minorHAnsi"/>
          <w:bCs/>
          <w:color w:val="002060"/>
          <w:sz w:val="24"/>
          <w:szCs w:val="24"/>
        </w:rPr>
        <w:t xml:space="preserve"> </w:t>
      </w:r>
      <w:r w:rsidR="00D4586A">
        <w:rPr>
          <w:rFonts w:ascii="Lato" w:hAnsi="Lato" w:cstheme="minorHAnsi"/>
          <w:bCs/>
          <w:color w:val="000000" w:themeColor="text1"/>
          <w:sz w:val="24"/>
          <w:szCs w:val="24"/>
        </w:rPr>
        <w:t>consideran las siguientes temáticas</w:t>
      </w:r>
      <w:r w:rsidRPr="0050095B">
        <w:rPr>
          <w:rFonts w:ascii="Lato" w:hAnsi="Lato" w:cstheme="minorHAnsi"/>
          <w:bCs/>
          <w:color w:val="000000" w:themeColor="text1"/>
          <w:sz w:val="24"/>
          <w:szCs w:val="24"/>
        </w:rPr>
        <w:t>:</w:t>
      </w:r>
    </w:p>
    <w:p w14:paraId="7881B164" w14:textId="77777777" w:rsidR="00813601" w:rsidRDefault="00813601" w:rsidP="008136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49" w:firstLine="0"/>
        <w:rPr>
          <w:rFonts w:ascii="Lato" w:hAnsi="Lato" w:cstheme="minorHAnsi"/>
          <w:bCs/>
          <w:color w:val="000000" w:themeColor="text1"/>
          <w:sz w:val="24"/>
          <w:szCs w:val="24"/>
        </w:rPr>
      </w:pPr>
    </w:p>
    <w:p w14:paraId="5F81D54E" w14:textId="77777777" w:rsidR="00813601" w:rsidRDefault="00CF1B83" w:rsidP="00813601">
      <w:pPr>
        <w:pStyle w:val="Prrafodelista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 xml:space="preserve">Aproximaciones a los procesos de </w:t>
      </w:r>
      <w:r w:rsidR="005923C9" w:rsidRPr="002A0151">
        <w:rPr>
          <w:rFonts w:ascii="Lato" w:hAnsi="Lato" w:cstheme="minorHAnsi"/>
          <w:b/>
          <w:color w:val="auto"/>
          <w:sz w:val="24"/>
          <w:szCs w:val="24"/>
        </w:rPr>
        <w:t xml:space="preserve">evaluación, acreditación y </w:t>
      </w:r>
      <w:r w:rsidRPr="002A0151">
        <w:rPr>
          <w:rFonts w:ascii="Lato" w:hAnsi="Lato" w:cstheme="minorHAnsi"/>
          <w:b/>
          <w:color w:val="auto"/>
          <w:sz w:val="24"/>
          <w:szCs w:val="24"/>
        </w:rPr>
        <w:t>mejora continua del posgrado</w:t>
      </w:r>
      <w:r w:rsidR="00813601" w:rsidRPr="002A0151">
        <w:rPr>
          <w:rFonts w:ascii="Lato" w:hAnsi="Lato" w:cstheme="minorHAnsi"/>
          <w:b/>
          <w:color w:val="auto"/>
          <w:sz w:val="24"/>
          <w:szCs w:val="24"/>
        </w:rPr>
        <w:t xml:space="preserve">. </w:t>
      </w:r>
      <w:r w:rsidRPr="00813601">
        <w:rPr>
          <w:rFonts w:ascii="Lato" w:hAnsi="Lato" w:cstheme="minorHAnsi"/>
          <w:bCs/>
          <w:sz w:val="24"/>
          <w:szCs w:val="24"/>
        </w:rPr>
        <w:t>Accio</w:t>
      </w:r>
      <w:r w:rsidR="00813601" w:rsidRPr="00813601">
        <w:rPr>
          <w:rFonts w:ascii="Lato" w:hAnsi="Lato" w:cstheme="minorHAnsi"/>
          <w:bCs/>
          <w:sz w:val="24"/>
          <w:szCs w:val="24"/>
        </w:rPr>
        <w:t>n</w:t>
      </w:r>
      <w:r w:rsidRPr="00813601">
        <w:rPr>
          <w:rFonts w:ascii="Lato" w:hAnsi="Lato" w:cstheme="minorHAnsi"/>
          <w:bCs/>
          <w:sz w:val="24"/>
          <w:szCs w:val="24"/>
        </w:rPr>
        <w:t xml:space="preserve">es, programas o propuestas de las instituciones para favorecer los procesos de </w:t>
      </w:r>
      <w:r w:rsidR="00D85C18" w:rsidRPr="00813601">
        <w:rPr>
          <w:rFonts w:ascii="Lato" w:hAnsi="Lato" w:cstheme="minorHAnsi"/>
          <w:bCs/>
          <w:sz w:val="24"/>
          <w:szCs w:val="24"/>
        </w:rPr>
        <w:t xml:space="preserve">autoevaluación, </w:t>
      </w:r>
      <w:r w:rsidR="00963DC2" w:rsidRPr="00813601">
        <w:rPr>
          <w:rFonts w:ascii="Lato" w:hAnsi="Lato" w:cstheme="minorHAnsi"/>
          <w:bCs/>
          <w:sz w:val="24"/>
          <w:szCs w:val="24"/>
        </w:rPr>
        <w:t xml:space="preserve">certificación o </w:t>
      </w:r>
      <w:r w:rsidR="00D85C18" w:rsidRPr="00813601">
        <w:rPr>
          <w:rFonts w:ascii="Lato" w:hAnsi="Lato" w:cstheme="minorHAnsi"/>
          <w:bCs/>
          <w:sz w:val="24"/>
          <w:szCs w:val="24"/>
        </w:rPr>
        <w:t>acreditación</w:t>
      </w:r>
      <w:r w:rsidR="00DD0D87" w:rsidRPr="00813601">
        <w:rPr>
          <w:rFonts w:ascii="Lato" w:hAnsi="Lato" w:cstheme="minorHAnsi"/>
          <w:bCs/>
          <w:sz w:val="24"/>
          <w:szCs w:val="24"/>
        </w:rPr>
        <w:t xml:space="preserve"> </w:t>
      </w:r>
      <w:r w:rsidR="00D85C18" w:rsidRPr="00813601">
        <w:rPr>
          <w:rFonts w:ascii="Lato" w:hAnsi="Lato" w:cstheme="minorHAnsi"/>
          <w:bCs/>
          <w:sz w:val="24"/>
          <w:szCs w:val="24"/>
        </w:rPr>
        <w:t xml:space="preserve">y </w:t>
      </w:r>
      <w:r w:rsidRPr="00813601">
        <w:rPr>
          <w:rFonts w:ascii="Lato" w:hAnsi="Lato" w:cstheme="minorHAnsi"/>
          <w:bCs/>
          <w:sz w:val="24"/>
          <w:szCs w:val="24"/>
        </w:rPr>
        <w:t xml:space="preserve">mejora continua en los </w:t>
      </w:r>
      <w:r w:rsidR="000C0DE2" w:rsidRPr="00813601">
        <w:rPr>
          <w:rFonts w:ascii="Lato" w:hAnsi="Lato" w:cstheme="minorHAnsi"/>
          <w:bCs/>
          <w:sz w:val="24"/>
          <w:szCs w:val="24"/>
        </w:rPr>
        <w:t>programas</w:t>
      </w:r>
      <w:r w:rsidRPr="00813601">
        <w:rPr>
          <w:rFonts w:ascii="Lato" w:hAnsi="Lato" w:cstheme="minorHAnsi"/>
          <w:bCs/>
          <w:sz w:val="24"/>
          <w:szCs w:val="24"/>
        </w:rPr>
        <w:t xml:space="preserve"> de posgrado</w:t>
      </w:r>
      <w:r w:rsidR="005923C9" w:rsidRPr="00813601">
        <w:rPr>
          <w:rFonts w:ascii="Lato" w:hAnsi="Lato" w:cstheme="minorHAnsi"/>
          <w:bCs/>
          <w:sz w:val="24"/>
          <w:szCs w:val="24"/>
        </w:rPr>
        <w:t>.</w:t>
      </w:r>
    </w:p>
    <w:p w14:paraId="5AB08340" w14:textId="77777777" w:rsidR="00813601" w:rsidRP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sz w:val="24"/>
          <w:szCs w:val="24"/>
        </w:rPr>
      </w:pPr>
    </w:p>
    <w:p w14:paraId="17DFF804" w14:textId="77777777" w:rsidR="00813601" w:rsidRDefault="00443D8D" w:rsidP="00813601">
      <w:pPr>
        <w:pStyle w:val="Prrafodelista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Transformación del posgrado en ecosistema inteligente</w:t>
      </w:r>
      <w:r w:rsidR="00813601" w:rsidRPr="002A0151">
        <w:rPr>
          <w:rFonts w:ascii="Lato" w:hAnsi="Lato" w:cstheme="minorHAnsi"/>
          <w:b/>
          <w:color w:val="auto"/>
          <w:sz w:val="24"/>
          <w:szCs w:val="24"/>
        </w:rPr>
        <w:t xml:space="preserve">. </w:t>
      </w:r>
      <w:r w:rsidRPr="00813601">
        <w:rPr>
          <w:rFonts w:ascii="Lato" w:hAnsi="Lato" w:cstheme="minorHAnsi"/>
          <w:bCs/>
          <w:sz w:val="24"/>
          <w:szCs w:val="24"/>
        </w:rPr>
        <w:t>Análisis de modelos educativos innovadores, gestión del conocimiento, incorporación de tecnologías emergentes (I</w:t>
      </w:r>
      <w:r w:rsidR="003A7040" w:rsidRPr="00813601">
        <w:rPr>
          <w:rFonts w:ascii="Lato" w:hAnsi="Lato" w:cstheme="minorHAnsi"/>
          <w:bCs/>
          <w:sz w:val="24"/>
          <w:szCs w:val="24"/>
        </w:rPr>
        <w:t xml:space="preserve">nteligencia </w:t>
      </w:r>
      <w:r w:rsidRPr="00813601">
        <w:rPr>
          <w:rFonts w:ascii="Lato" w:hAnsi="Lato" w:cstheme="minorHAnsi"/>
          <w:bCs/>
          <w:sz w:val="24"/>
          <w:szCs w:val="24"/>
        </w:rPr>
        <w:t>A</w:t>
      </w:r>
      <w:r w:rsidR="003A7040" w:rsidRPr="00813601">
        <w:rPr>
          <w:rFonts w:ascii="Lato" w:hAnsi="Lato" w:cstheme="minorHAnsi"/>
          <w:bCs/>
          <w:sz w:val="24"/>
          <w:szCs w:val="24"/>
        </w:rPr>
        <w:t>rtificial</w:t>
      </w:r>
      <w:r w:rsidRPr="00813601">
        <w:rPr>
          <w:rFonts w:ascii="Lato" w:hAnsi="Lato" w:cstheme="minorHAnsi"/>
          <w:bCs/>
          <w:sz w:val="24"/>
          <w:szCs w:val="24"/>
        </w:rPr>
        <w:t xml:space="preserve">, </w:t>
      </w:r>
      <w:r w:rsidR="003A7040" w:rsidRPr="00813601">
        <w:rPr>
          <w:rFonts w:ascii="Lato" w:hAnsi="Lato" w:cstheme="minorHAnsi"/>
          <w:bCs/>
          <w:sz w:val="24"/>
          <w:szCs w:val="24"/>
        </w:rPr>
        <w:t>B</w:t>
      </w:r>
      <w:r w:rsidRPr="00813601">
        <w:rPr>
          <w:rFonts w:ascii="Lato" w:hAnsi="Lato" w:cstheme="minorHAnsi"/>
          <w:bCs/>
          <w:sz w:val="24"/>
          <w:szCs w:val="24"/>
        </w:rPr>
        <w:t xml:space="preserve">ig </w:t>
      </w:r>
      <w:r w:rsidR="003A7040" w:rsidRPr="00813601">
        <w:rPr>
          <w:rFonts w:ascii="Lato" w:hAnsi="Lato" w:cstheme="minorHAnsi"/>
          <w:bCs/>
          <w:sz w:val="24"/>
          <w:szCs w:val="24"/>
        </w:rPr>
        <w:t>D</w:t>
      </w:r>
      <w:r w:rsidRPr="00813601">
        <w:rPr>
          <w:rFonts w:ascii="Lato" w:hAnsi="Lato" w:cstheme="minorHAnsi"/>
          <w:bCs/>
          <w:sz w:val="24"/>
          <w:szCs w:val="24"/>
        </w:rPr>
        <w:t>ata, automatización), y redes de colaboración que posicionan al posgrado como un sistema adaptativo y sostenible.</w:t>
      </w:r>
    </w:p>
    <w:p w14:paraId="0D9FDDB3" w14:textId="77777777" w:rsidR="00813601" w:rsidRP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sz w:val="24"/>
          <w:szCs w:val="24"/>
        </w:rPr>
      </w:pPr>
    </w:p>
    <w:p w14:paraId="326490E9" w14:textId="77777777" w:rsidR="00813601" w:rsidRDefault="008D4FB5" w:rsidP="00813601">
      <w:pPr>
        <w:pStyle w:val="Prrafodelista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Estrategias</w:t>
      </w:r>
      <w:r w:rsidR="0030302E" w:rsidRPr="002A0151">
        <w:rPr>
          <w:rFonts w:ascii="Lato" w:hAnsi="Lato" w:cstheme="minorHAnsi"/>
          <w:b/>
          <w:color w:val="auto"/>
          <w:sz w:val="24"/>
          <w:szCs w:val="24"/>
        </w:rPr>
        <w:t xml:space="preserve"> en la formación de</w:t>
      </w:r>
      <w:r w:rsidRPr="002A0151">
        <w:rPr>
          <w:rFonts w:ascii="Lato" w:hAnsi="Lato" w:cstheme="minorHAnsi"/>
          <w:b/>
          <w:color w:val="auto"/>
          <w:sz w:val="24"/>
          <w:szCs w:val="24"/>
        </w:rPr>
        <w:t xml:space="preserve"> r</w:t>
      </w:r>
      <w:r w:rsidR="00D0106F" w:rsidRPr="002A0151">
        <w:rPr>
          <w:rFonts w:ascii="Lato" w:hAnsi="Lato" w:cstheme="minorHAnsi"/>
          <w:b/>
          <w:color w:val="auto"/>
          <w:sz w:val="24"/>
          <w:szCs w:val="24"/>
        </w:rPr>
        <w:t xml:space="preserve">edes de colaboración </w:t>
      </w:r>
      <w:r w:rsidRPr="002A0151">
        <w:rPr>
          <w:rFonts w:ascii="Lato" w:hAnsi="Lato" w:cstheme="minorHAnsi"/>
          <w:b/>
          <w:color w:val="auto"/>
          <w:sz w:val="24"/>
          <w:szCs w:val="24"/>
        </w:rPr>
        <w:t>i</w:t>
      </w:r>
      <w:r w:rsidR="00443D8D" w:rsidRPr="002A0151">
        <w:rPr>
          <w:rFonts w:ascii="Lato" w:hAnsi="Lato" w:cstheme="minorHAnsi"/>
          <w:b/>
          <w:color w:val="auto"/>
          <w:sz w:val="24"/>
          <w:szCs w:val="24"/>
        </w:rPr>
        <w:t>nter, multi y transdisciplina</w:t>
      </w:r>
      <w:r w:rsidRPr="002A0151">
        <w:rPr>
          <w:rFonts w:ascii="Lato" w:hAnsi="Lato" w:cstheme="minorHAnsi"/>
          <w:b/>
          <w:color w:val="auto"/>
          <w:sz w:val="24"/>
          <w:szCs w:val="24"/>
        </w:rPr>
        <w:t xml:space="preserve"> para </w:t>
      </w:r>
      <w:r w:rsidR="0030302E" w:rsidRPr="002A0151">
        <w:rPr>
          <w:rFonts w:ascii="Lato" w:hAnsi="Lato" w:cstheme="minorHAnsi"/>
          <w:b/>
          <w:color w:val="auto"/>
          <w:sz w:val="24"/>
          <w:szCs w:val="24"/>
        </w:rPr>
        <w:t xml:space="preserve">el </w:t>
      </w:r>
      <w:r w:rsidRPr="002A0151">
        <w:rPr>
          <w:rFonts w:ascii="Lato" w:hAnsi="Lato" w:cstheme="minorHAnsi"/>
          <w:b/>
          <w:color w:val="auto"/>
          <w:sz w:val="24"/>
          <w:szCs w:val="24"/>
        </w:rPr>
        <w:t>fortalecimiento del posgrado</w:t>
      </w:r>
      <w:r w:rsidR="00813601" w:rsidRPr="002A0151">
        <w:rPr>
          <w:rFonts w:ascii="Lato" w:hAnsi="Lato" w:cstheme="minorHAnsi"/>
          <w:b/>
          <w:color w:val="auto"/>
          <w:sz w:val="24"/>
          <w:szCs w:val="24"/>
        </w:rPr>
        <w:t xml:space="preserve">. </w:t>
      </w:r>
      <w:r w:rsidR="00443D8D" w:rsidRPr="00813601">
        <w:rPr>
          <w:rFonts w:ascii="Lato" w:hAnsi="Lato" w:cstheme="minorHAnsi"/>
          <w:bCs/>
          <w:sz w:val="24"/>
          <w:szCs w:val="24"/>
        </w:rPr>
        <w:t xml:space="preserve">Experiencias, </w:t>
      </w:r>
      <w:r w:rsidR="002C1A36" w:rsidRPr="00813601">
        <w:rPr>
          <w:rFonts w:ascii="Lato" w:hAnsi="Lato" w:cstheme="minorHAnsi"/>
          <w:bCs/>
          <w:sz w:val="24"/>
          <w:szCs w:val="24"/>
        </w:rPr>
        <w:t xml:space="preserve">casos de éxito, </w:t>
      </w:r>
      <w:r w:rsidR="00443D8D" w:rsidRPr="00813601">
        <w:rPr>
          <w:rFonts w:ascii="Lato" w:hAnsi="Lato" w:cstheme="minorHAnsi"/>
          <w:bCs/>
          <w:sz w:val="24"/>
          <w:szCs w:val="24"/>
        </w:rPr>
        <w:t>retos y buenas prácticas en el diseño curricular</w:t>
      </w:r>
      <w:r w:rsidR="002C1A36" w:rsidRPr="00813601">
        <w:rPr>
          <w:rFonts w:ascii="Lato" w:hAnsi="Lato" w:cstheme="minorHAnsi"/>
          <w:bCs/>
          <w:sz w:val="24"/>
          <w:szCs w:val="24"/>
        </w:rPr>
        <w:t xml:space="preserve"> de programas académicos</w:t>
      </w:r>
      <w:r w:rsidR="00443D8D" w:rsidRPr="00813601">
        <w:rPr>
          <w:rFonts w:ascii="Lato" w:hAnsi="Lato" w:cstheme="minorHAnsi"/>
          <w:bCs/>
          <w:sz w:val="24"/>
          <w:szCs w:val="24"/>
        </w:rPr>
        <w:t>, proyectos de investigación y vinculación que trascienden las fronteras disciplinares para abordar problemáticas complejas.</w:t>
      </w:r>
    </w:p>
    <w:p w14:paraId="52CDDF99" w14:textId="77777777" w:rsidR="00813601" w:rsidRP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sz w:val="24"/>
          <w:szCs w:val="24"/>
        </w:rPr>
      </w:pPr>
    </w:p>
    <w:p w14:paraId="12C345AB" w14:textId="77777777" w:rsidR="00813601" w:rsidRDefault="00443D8D" w:rsidP="00813601">
      <w:pPr>
        <w:pStyle w:val="Prrafodelista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Impacto social del posgrado: formación con sentido ético y compromiso público</w:t>
      </w:r>
      <w:r w:rsidR="00813601" w:rsidRPr="002A0151">
        <w:rPr>
          <w:rFonts w:ascii="Lato" w:hAnsi="Lato" w:cstheme="minorHAnsi"/>
          <w:b/>
          <w:color w:val="auto"/>
          <w:sz w:val="24"/>
          <w:szCs w:val="24"/>
        </w:rPr>
        <w:t xml:space="preserve">. </w:t>
      </w:r>
      <w:r w:rsidRPr="00813601">
        <w:rPr>
          <w:rFonts w:ascii="Lato" w:hAnsi="Lato" w:cstheme="minorHAnsi"/>
          <w:bCs/>
          <w:sz w:val="24"/>
          <w:szCs w:val="24"/>
        </w:rPr>
        <w:t>Estrategias</w:t>
      </w:r>
      <w:r w:rsidR="00907701" w:rsidRPr="00813601">
        <w:rPr>
          <w:rFonts w:ascii="Lato" w:hAnsi="Lato" w:cstheme="minorHAnsi"/>
          <w:bCs/>
          <w:sz w:val="24"/>
          <w:szCs w:val="24"/>
        </w:rPr>
        <w:t>, experiencias y buenas prácticas</w:t>
      </w:r>
      <w:r w:rsidRPr="00813601">
        <w:rPr>
          <w:rFonts w:ascii="Lato" w:hAnsi="Lato" w:cstheme="minorHAnsi"/>
          <w:bCs/>
          <w:sz w:val="24"/>
          <w:szCs w:val="24"/>
        </w:rPr>
        <w:t xml:space="preserve"> </w:t>
      </w:r>
      <w:r w:rsidR="00907701" w:rsidRPr="00813601">
        <w:rPr>
          <w:rFonts w:ascii="Lato" w:hAnsi="Lato" w:cstheme="minorHAnsi"/>
          <w:bCs/>
          <w:sz w:val="24"/>
          <w:szCs w:val="24"/>
        </w:rPr>
        <w:t>del posgrado en</w:t>
      </w:r>
      <w:r w:rsidR="002C1A36" w:rsidRPr="00813601">
        <w:rPr>
          <w:rFonts w:ascii="Lato" w:hAnsi="Lato" w:cstheme="minorHAnsi"/>
          <w:bCs/>
          <w:sz w:val="24"/>
          <w:szCs w:val="24"/>
        </w:rPr>
        <w:t xml:space="preserve"> acciones de</w:t>
      </w:r>
      <w:r w:rsidRPr="00813601">
        <w:rPr>
          <w:rFonts w:ascii="Lato" w:hAnsi="Lato" w:cstheme="minorHAnsi"/>
          <w:bCs/>
          <w:sz w:val="24"/>
          <w:szCs w:val="24"/>
        </w:rPr>
        <w:t xml:space="preserve"> responsabilidad social, evaluación de resultados e impactos en comunidades, políticas públicas, desarrollo local y sostenibilidad.</w:t>
      </w:r>
    </w:p>
    <w:p w14:paraId="0B3655A4" w14:textId="77777777" w:rsidR="00813601" w:rsidRPr="00813601" w:rsidRDefault="00813601" w:rsidP="0081360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 w:firstLine="0"/>
        <w:rPr>
          <w:rFonts w:ascii="Lato" w:hAnsi="Lato" w:cstheme="minorHAnsi"/>
          <w:bCs/>
          <w:sz w:val="24"/>
          <w:szCs w:val="24"/>
        </w:rPr>
      </w:pPr>
    </w:p>
    <w:p w14:paraId="210CEF35" w14:textId="3E8036F7" w:rsidR="002B7419" w:rsidRDefault="00443D8D" w:rsidP="00813601">
      <w:pPr>
        <w:pStyle w:val="Prrafodelista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9"/>
        <w:rPr>
          <w:rFonts w:ascii="Lato" w:hAnsi="Lato" w:cstheme="minorHAnsi"/>
          <w:bCs/>
          <w:sz w:val="24"/>
          <w:szCs w:val="24"/>
        </w:rPr>
      </w:pPr>
      <w:r w:rsidRPr="002A0151">
        <w:rPr>
          <w:rFonts w:ascii="Lato" w:hAnsi="Lato" w:cstheme="minorHAnsi"/>
          <w:b/>
          <w:color w:val="auto"/>
          <w:sz w:val="24"/>
          <w:szCs w:val="24"/>
        </w:rPr>
        <w:t>Vinculación y colaboración: sinergias entre academia, sector productivo y sociedad civil</w:t>
      </w:r>
      <w:r w:rsidR="00813601" w:rsidRPr="002A0151">
        <w:rPr>
          <w:rFonts w:ascii="Lato" w:hAnsi="Lato" w:cstheme="minorHAnsi"/>
          <w:b/>
          <w:color w:val="auto"/>
          <w:sz w:val="24"/>
          <w:szCs w:val="24"/>
        </w:rPr>
        <w:t xml:space="preserve">. </w:t>
      </w:r>
      <w:r w:rsidRPr="00813601">
        <w:rPr>
          <w:rFonts w:ascii="Lato" w:hAnsi="Lato" w:cstheme="minorHAnsi"/>
          <w:bCs/>
          <w:sz w:val="24"/>
          <w:szCs w:val="24"/>
        </w:rPr>
        <w:t>Mecanismos y casos de éxito en la articulación entre universidades, industria, gobierno y organizaciones sociales para potenciar la pertinencia, empleabilidad y transferencia de conocimiento del posgrado.</w:t>
      </w:r>
    </w:p>
    <w:p w14:paraId="6C08A611" w14:textId="77777777" w:rsidR="00BF5C9A" w:rsidRPr="00875A29" w:rsidRDefault="00BF5C9A" w:rsidP="00875A29">
      <w:pPr>
        <w:ind w:left="0" w:firstLine="0"/>
        <w:rPr>
          <w:rFonts w:ascii="Lato" w:hAnsi="Lato" w:cstheme="minorHAnsi"/>
          <w:bCs/>
          <w:sz w:val="12"/>
          <w:szCs w:val="12"/>
        </w:rPr>
      </w:pPr>
    </w:p>
    <w:p w14:paraId="4A1A6A10" w14:textId="77777777" w:rsidR="00753479" w:rsidRPr="00D41ACE" w:rsidRDefault="009E4BEC" w:rsidP="004655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Lato" w:hAnsi="Lato" w:cstheme="minorHAnsi"/>
          <w:b/>
          <w:color w:val="C00000"/>
          <w:sz w:val="28"/>
          <w:szCs w:val="28"/>
        </w:rPr>
      </w:pPr>
      <w:r w:rsidRPr="00D41ACE">
        <w:rPr>
          <w:rFonts w:ascii="Lato" w:hAnsi="Lato" w:cstheme="minorHAnsi"/>
          <w:b/>
          <w:color w:val="C00000"/>
          <w:sz w:val="40"/>
          <w:szCs w:val="40"/>
        </w:rPr>
        <w:lastRenderedPageBreak/>
        <w:t>Recepción, presentación y publicación de trabajos</w:t>
      </w:r>
    </w:p>
    <w:p w14:paraId="574A1BC4" w14:textId="249F0315" w:rsidR="00897EFE" w:rsidRDefault="009E4BEC" w:rsidP="00813601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Bidi"/>
          <w:sz w:val="24"/>
          <w:szCs w:val="24"/>
        </w:rPr>
      </w:pPr>
      <w:r w:rsidRPr="00AF6E70">
        <w:rPr>
          <w:rFonts w:ascii="Lato" w:hAnsi="Lato" w:cstheme="minorBidi"/>
          <w:sz w:val="24"/>
          <w:szCs w:val="24"/>
        </w:rPr>
        <w:t xml:space="preserve">A partir de la publicación de esta </w:t>
      </w:r>
      <w:r w:rsidR="00897EFE">
        <w:rPr>
          <w:rFonts w:ascii="Lato" w:hAnsi="Lato" w:cstheme="minorBidi"/>
          <w:sz w:val="24"/>
          <w:szCs w:val="24"/>
        </w:rPr>
        <w:t>C</w:t>
      </w:r>
      <w:r w:rsidRPr="00AF6E70">
        <w:rPr>
          <w:rFonts w:ascii="Lato" w:hAnsi="Lato" w:cstheme="minorBidi"/>
          <w:sz w:val="24"/>
          <w:szCs w:val="24"/>
        </w:rPr>
        <w:t xml:space="preserve">onvocatoria se admitirán </w:t>
      </w:r>
      <w:r w:rsidR="005738A1">
        <w:rPr>
          <w:rFonts w:ascii="Lato" w:hAnsi="Lato" w:cstheme="minorBidi"/>
          <w:sz w:val="24"/>
          <w:szCs w:val="24"/>
        </w:rPr>
        <w:t>propuestas</w:t>
      </w:r>
      <w:r w:rsidR="009E4958">
        <w:rPr>
          <w:rFonts w:ascii="Lato" w:hAnsi="Lato" w:cstheme="minorBidi"/>
          <w:sz w:val="24"/>
          <w:szCs w:val="24"/>
        </w:rPr>
        <w:t xml:space="preserve"> </w:t>
      </w:r>
      <w:r w:rsidR="009E4958" w:rsidRPr="00AF6E70">
        <w:rPr>
          <w:rFonts w:ascii="Lato" w:hAnsi="Lato" w:cstheme="minorBidi"/>
          <w:sz w:val="24"/>
          <w:szCs w:val="24"/>
        </w:rPr>
        <w:t xml:space="preserve">de hasta un máximo de tres autores </w:t>
      </w:r>
      <w:r w:rsidR="009E4958">
        <w:rPr>
          <w:rFonts w:ascii="Lato" w:hAnsi="Lato" w:cstheme="minorBidi"/>
          <w:sz w:val="24"/>
          <w:szCs w:val="24"/>
        </w:rPr>
        <w:t>para participación en las mesas de trabajo</w:t>
      </w:r>
      <w:r w:rsidR="00976D31">
        <w:rPr>
          <w:rFonts w:ascii="Lato" w:hAnsi="Lato" w:cstheme="minorBidi"/>
          <w:sz w:val="24"/>
          <w:szCs w:val="24"/>
        </w:rPr>
        <w:t xml:space="preserve"> del </w:t>
      </w:r>
      <w:r w:rsidR="00976D31" w:rsidRPr="002634E3">
        <w:rPr>
          <w:rFonts w:ascii="Lato" w:hAnsi="Lato" w:cstheme="minorBidi"/>
          <w:b/>
          <w:bCs/>
          <w:color w:val="002060"/>
          <w:sz w:val="24"/>
          <w:szCs w:val="24"/>
        </w:rPr>
        <w:t>38º Congreso Nacional de Posgrado</w:t>
      </w:r>
      <w:r w:rsidR="009E4958">
        <w:rPr>
          <w:rFonts w:ascii="Lato" w:hAnsi="Lato" w:cstheme="minorBidi"/>
          <w:sz w:val="24"/>
          <w:szCs w:val="24"/>
        </w:rPr>
        <w:t>,</w:t>
      </w:r>
      <w:r w:rsidR="005738A1" w:rsidRPr="005738A1">
        <w:rPr>
          <w:rFonts w:ascii="Lato" w:hAnsi="Lato" w:cstheme="minorBidi"/>
          <w:sz w:val="24"/>
          <w:szCs w:val="24"/>
        </w:rPr>
        <w:t xml:space="preserve"> </w:t>
      </w:r>
      <w:r w:rsidR="005738A1" w:rsidRPr="00AF6E70">
        <w:rPr>
          <w:rFonts w:ascii="Lato" w:hAnsi="Lato" w:cstheme="minorBidi"/>
          <w:sz w:val="24"/>
          <w:szCs w:val="24"/>
        </w:rPr>
        <w:t xml:space="preserve">en </w:t>
      </w:r>
      <w:r w:rsidR="005738A1">
        <w:rPr>
          <w:rFonts w:ascii="Lato" w:hAnsi="Lato" w:cstheme="minorBidi"/>
          <w:sz w:val="24"/>
          <w:szCs w:val="24"/>
        </w:rPr>
        <w:t xml:space="preserve">el </w:t>
      </w:r>
      <w:hyperlink r:id="rId12" w:history="1">
        <w:r w:rsidR="005738A1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>formato para resumen</w:t>
        </w:r>
      </w:hyperlink>
      <w:r w:rsidRPr="002634E3">
        <w:rPr>
          <w:rFonts w:ascii="Lato" w:hAnsi="Lato" w:cstheme="minorBidi"/>
          <w:color w:val="002060"/>
          <w:sz w:val="24"/>
          <w:szCs w:val="24"/>
        </w:rPr>
        <w:t xml:space="preserve"> </w:t>
      </w:r>
      <w:r w:rsidR="001B3637">
        <w:rPr>
          <w:rFonts w:ascii="Lato" w:hAnsi="Lato" w:cstheme="minorBidi"/>
          <w:sz w:val="24"/>
          <w:szCs w:val="24"/>
        </w:rPr>
        <w:t xml:space="preserve">que debe ser integrado en el </w:t>
      </w:r>
      <w:hyperlink r:id="rId13" w:history="1">
        <w:r w:rsidR="001B3637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 xml:space="preserve">formulario de </w:t>
        </w:r>
        <w:r w:rsidR="00D862D4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>pre</w:t>
        </w:r>
        <w:r w:rsidR="00D862D4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>-</w:t>
        </w:r>
        <w:r w:rsidR="001B3637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>registro</w:t>
        </w:r>
        <w:r w:rsidR="00D862D4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 xml:space="preserve"> de ponencias</w:t>
        </w:r>
      </w:hyperlink>
      <w:r w:rsidR="00976D31" w:rsidRPr="002634E3">
        <w:rPr>
          <w:rFonts w:ascii="Lato" w:hAnsi="Lato" w:cstheme="minorBidi"/>
          <w:color w:val="002060"/>
          <w:sz w:val="24"/>
          <w:szCs w:val="24"/>
        </w:rPr>
        <w:t>.</w:t>
      </w:r>
    </w:p>
    <w:p w14:paraId="31227AE1" w14:textId="74B939EE" w:rsidR="00AB730C" w:rsidRDefault="009E4BEC" w:rsidP="00861214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Bidi"/>
          <w:sz w:val="24"/>
          <w:szCs w:val="24"/>
        </w:rPr>
      </w:pPr>
      <w:r w:rsidRPr="00AF6E70">
        <w:rPr>
          <w:rFonts w:ascii="Lato" w:hAnsi="Lato" w:cstheme="minorBidi"/>
          <w:sz w:val="24"/>
          <w:szCs w:val="24"/>
        </w:rPr>
        <w:t xml:space="preserve">Las propuestas serán evaluadas por un </w:t>
      </w:r>
      <w:r w:rsidR="00897EFE">
        <w:rPr>
          <w:rFonts w:ascii="Lato" w:hAnsi="Lato" w:cstheme="minorBidi"/>
          <w:sz w:val="24"/>
          <w:szCs w:val="24"/>
        </w:rPr>
        <w:t>C</w:t>
      </w:r>
      <w:r w:rsidRPr="00AF6E70">
        <w:rPr>
          <w:rFonts w:ascii="Lato" w:hAnsi="Lato" w:cstheme="minorBidi"/>
          <w:sz w:val="24"/>
          <w:szCs w:val="24"/>
        </w:rPr>
        <w:t xml:space="preserve">omité </w:t>
      </w:r>
      <w:r w:rsidR="00897EFE">
        <w:rPr>
          <w:rFonts w:ascii="Lato" w:hAnsi="Lato" w:cstheme="minorBidi"/>
          <w:sz w:val="24"/>
          <w:szCs w:val="24"/>
        </w:rPr>
        <w:t>C</w:t>
      </w:r>
      <w:r w:rsidRPr="00AF6E70">
        <w:rPr>
          <w:rFonts w:ascii="Lato" w:hAnsi="Lato" w:cstheme="minorBidi"/>
          <w:sz w:val="24"/>
          <w:szCs w:val="24"/>
        </w:rPr>
        <w:t xml:space="preserve">ientífico, que valorará su aceptación para ser expuestas en las mesas de trabajo. </w:t>
      </w:r>
      <w:r w:rsidR="001B3637" w:rsidRPr="00AF6E70">
        <w:rPr>
          <w:rFonts w:ascii="Lato" w:hAnsi="Lato" w:cstheme="minorBidi"/>
          <w:sz w:val="24"/>
          <w:szCs w:val="24"/>
        </w:rPr>
        <w:t xml:space="preserve">Los autores de las propuestas aceptadas serán notificados por </w:t>
      </w:r>
      <w:bookmarkStart w:id="0" w:name="_GoBack"/>
      <w:bookmarkEnd w:id="0"/>
      <w:r w:rsidR="001B3637" w:rsidRPr="00AF6E70">
        <w:rPr>
          <w:rFonts w:ascii="Lato" w:hAnsi="Lato" w:cstheme="minorBidi"/>
          <w:sz w:val="24"/>
          <w:szCs w:val="24"/>
        </w:rPr>
        <w:t xml:space="preserve">correo </w:t>
      </w:r>
      <w:r w:rsidR="001B3637">
        <w:rPr>
          <w:rFonts w:ascii="Lato" w:hAnsi="Lato" w:cstheme="minorBidi"/>
          <w:sz w:val="24"/>
          <w:szCs w:val="24"/>
        </w:rPr>
        <w:t>electrónico</w:t>
      </w:r>
      <w:r w:rsidR="00D862D4">
        <w:rPr>
          <w:rFonts w:ascii="Lato" w:hAnsi="Lato" w:cstheme="minorBidi"/>
          <w:sz w:val="24"/>
          <w:szCs w:val="24"/>
        </w:rPr>
        <w:t xml:space="preserve">, y una vez aceptadas, podrán realizar su registro </w:t>
      </w:r>
      <w:r w:rsidR="00AB730C">
        <w:rPr>
          <w:rFonts w:ascii="Lato" w:hAnsi="Lato" w:cstheme="minorBidi"/>
          <w:sz w:val="24"/>
          <w:szCs w:val="24"/>
        </w:rPr>
        <w:t>y pago correspondiente</w:t>
      </w:r>
      <w:r w:rsidR="001B3637">
        <w:rPr>
          <w:rFonts w:ascii="Lato" w:hAnsi="Lato" w:cstheme="minorBidi"/>
          <w:sz w:val="24"/>
          <w:szCs w:val="24"/>
        </w:rPr>
        <w:t>.</w:t>
      </w:r>
      <w:r w:rsidR="00861214">
        <w:rPr>
          <w:rFonts w:ascii="Lato" w:hAnsi="Lato" w:cstheme="minorBidi"/>
          <w:sz w:val="24"/>
          <w:szCs w:val="24"/>
        </w:rPr>
        <w:t xml:space="preserve"> </w:t>
      </w:r>
    </w:p>
    <w:p w14:paraId="7A182558" w14:textId="0B983698" w:rsidR="009E4BEC" w:rsidRPr="00AF6E70" w:rsidRDefault="00AB730C" w:rsidP="00861214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Bidi"/>
          <w:sz w:val="24"/>
          <w:szCs w:val="24"/>
        </w:rPr>
      </w:pPr>
      <w:r>
        <w:rPr>
          <w:rFonts w:ascii="Lato" w:hAnsi="Lato" w:cstheme="minorBidi"/>
          <w:sz w:val="24"/>
          <w:szCs w:val="24"/>
        </w:rPr>
        <w:t>L</w:t>
      </w:r>
      <w:r w:rsidR="005D1254">
        <w:rPr>
          <w:rFonts w:ascii="Lato" w:hAnsi="Lato" w:cstheme="minorBidi"/>
          <w:sz w:val="24"/>
          <w:szCs w:val="24"/>
        </w:rPr>
        <w:t>os autores</w:t>
      </w:r>
      <w:r w:rsidR="009E4BEC" w:rsidRPr="00AF6E70">
        <w:rPr>
          <w:rFonts w:ascii="Lato" w:hAnsi="Lato" w:cstheme="minorBidi"/>
          <w:sz w:val="24"/>
          <w:szCs w:val="24"/>
        </w:rPr>
        <w:t xml:space="preserve"> deberán enviar </w:t>
      </w:r>
      <w:r w:rsidR="00BF5C9A" w:rsidRPr="00AF6E70">
        <w:rPr>
          <w:rFonts w:ascii="Lato" w:hAnsi="Lato" w:cstheme="minorBidi"/>
          <w:sz w:val="24"/>
          <w:szCs w:val="24"/>
        </w:rPr>
        <w:t xml:space="preserve">su </w:t>
      </w:r>
      <w:r w:rsidR="00BF5C9A" w:rsidRPr="00265EEC">
        <w:rPr>
          <w:rFonts w:ascii="Lato" w:hAnsi="Lato" w:cstheme="minorBidi"/>
          <w:sz w:val="24"/>
          <w:szCs w:val="24"/>
        </w:rPr>
        <w:t>presentación</w:t>
      </w:r>
      <w:r>
        <w:rPr>
          <w:rFonts w:ascii="Lato" w:hAnsi="Lato" w:cstheme="minorBidi"/>
          <w:color w:val="auto"/>
          <w:sz w:val="24"/>
          <w:szCs w:val="24"/>
        </w:rPr>
        <w:t xml:space="preserve">, </w:t>
      </w:r>
      <w:r w:rsidR="00472DBE" w:rsidRPr="00AF6E70">
        <w:rPr>
          <w:rFonts w:ascii="Lato" w:hAnsi="Lato" w:cstheme="minorBidi"/>
          <w:sz w:val="24"/>
          <w:szCs w:val="24"/>
        </w:rPr>
        <w:t xml:space="preserve">en la </w:t>
      </w:r>
      <w:hyperlink r:id="rId14" w:history="1">
        <w:r w:rsidR="00472DBE" w:rsidRPr="000248D3">
          <w:rPr>
            <w:rStyle w:val="Hipervnculo"/>
            <w:rFonts w:ascii="Lato" w:hAnsi="Lato" w:cstheme="minorBidi"/>
            <w:b/>
            <w:bCs/>
            <w:sz w:val="24"/>
            <w:szCs w:val="24"/>
          </w:rPr>
          <w:t>plantilla sugerida</w:t>
        </w:r>
      </w:hyperlink>
      <w:r w:rsidR="009E4BEC" w:rsidRPr="00AF6E70">
        <w:rPr>
          <w:rFonts w:ascii="Lato" w:hAnsi="Lato" w:cstheme="minorBidi"/>
          <w:sz w:val="24"/>
          <w:szCs w:val="24"/>
        </w:rPr>
        <w:t xml:space="preserve">, elaborada para un máximo de 15 minutos, </w:t>
      </w:r>
      <w:r>
        <w:rPr>
          <w:rFonts w:ascii="Lato" w:hAnsi="Lato" w:cstheme="minorBidi"/>
          <w:color w:val="auto"/>
          <w:sz w:val="24"/>
          <w:szCs w:val="24"/>
        </w:rPr>
        <w:t xml:space="preserve">al correo </w:t>
      </w:r>
      <w:bookmarkStart w:id="1" w:name="_Hlk201668965"/>
      <w:r w:rsidR="000248D3" w:rsidRPr="000248D3">
        <w:rPr>
          <w:rFonts w:ascii="Lato" w:hAnsi="Lato" w:cstheme="minorBidi"/>
          <w:b/>
          <w:color w:val="auto"/>
          <w:sz w:val="24"/>
          <w:szCs w:val="24"/>
        </w:rPr>
        <w:fldChar w:fldCharType="begin"/>
      </w:r>
      <w:r w:rsidR="000248D3" w:rsidRPr="000248D3">
        <w:rPr>
          <w:rFonts w:ascii="Lato" w:hAnsi="Lato" w:cstheme="minorBidi"/>
          <w:b/>
          <w:color w:val="auto"/>
          <w:sz w:val="24"/>
          <w:szCs w:val="24"/>
        </w:rPr>
        <w:instrText xml:space="preserve"> HYPERLINK "mailto:comunicacion@comepo.org.mx" </w:instrText>
      </w:r>
      <w:r w:rsidR="000248D3" w:rsidRPr="000248D3">
        <w:rPr>
          <w:rFonts w:ascii="Lato" w:hAnsi="Lato" w:cstheme="minorBidi"/>
          <w:b/>
          <w:color w:val="auto"/>
          <w:sz w:val="24"/>
          <w:szCs w:val="24"/>
        </w:rPr>
        <w:fldChar w:fldCharType="separate"/>
      </w:r>
      <w:r w:rsidR="000248D3" w:rsidRPr="000248D3">
        <w:rPr>
          <w:rStyle w:val="Hipervnculo"/>
          <w:rFonts w:ascii="Lato" w:hAnsi="Lato" w:cstheme="minorBidi"/>
          <w:b/>
          <w:sz w:val="24"/>
          <w:szCs w:val="24"/>
        </w:rPr>
        <w:t>comunicacion@comepo.org.mx</w:t>
      </w:r>
      <w:r w:rsidR="000248D3" w:rsidRPr="000248D3">
        <w:rPr>
          <w:rFonts w:ascii="Lato" w:hAnsi="Lato" w:cstheme="minorBidi"/>
          <w:b/>
          <w:color w:val="auto"/>
          <w:sz w:val="24"/>
          <w:szCs w:val="24"/>
        </w:rPr>
        <w:fldChar w:fldCharType="end"/>
      </w:r>
      <w:r w:rsidR="004F4AE2">
        <w:rPr>
          <w:rFonts w:ascii="Lato" w:hAnsi="Lato" w:cstheme="minorBidi"/>
          <w:color w:val="auto"/>
          <w:sz w:val="24"/>
          <w:szCs w:val="24"/>
        </w:rPr>
        <w:t xml:space="preserve"> </w:t>
      </w:r>
      <w:bookmarkEnd w:id="1"/>
      <w:r w:rsidRPr="00AF6E70">
        <w:rPr>
          <w:rFonts w:ascii="Lato" w:hAnsi="Lato" w:cstheme="minorBidi"/>
          <w:color w:val="auto"/>
          <w:sz w:val="24"/>
          <w:szCs w:val="24"/>
        </w:rPr>
        <w:t>antes de</w:t>
      </w:r>
      <w:r>
        <w:rPr>
          <w:rFonts w:ascii="Lato" w:hAnsi="Lato" w:cstheme="minorBidi"/>
          <w:color w:val="auto"/>
          <w:sz w:val="24"/>
          <w:szCs w:val="24"/>
        </w:rPr>
        <w:t>l 17 de septiembre de 2025.</w:t>
      </w:r>
      <w:r w:rsidR="004F4AE2">
        <w:rPr>
          <w:rFonts w:ascii="Lato" w:hAnsi="Lato" w:cstheme="minorBidi"/>
          <w:color w:val="auto"/>
          <w:sz w:val="24"/>
          <w:szCs w:val="24"/>
        </w:rPr>
        <w:t xml:space="preserve"> Se otorgará constancia de participación </w:t>
      </w:r>
      <w:r w:rsidR="00035E99">
        <w:rPr>
          <w:rFonts w:ascii="Lato" w:hAnsi="Lato" w:cstheme="minorBidi"/>
          <w:color w:val="auto"/>
          <w:sz w:val="24"/>
          <w:szCs w:val="24"/>
        </w:rPr>
        <w:t xml:space="preserve">en las mesas de trabajo </w:t>
      </w:r>
      <w:r w:rsidR="004F4AE2">
        <w:rPr>
          <w:rFonts w:ascii="Lato" w:hAnsi="Lato" w:cstheme="minorBidi"/>
          <w:color w:val="auto"/>
          <w:sz w:val="24"/>
          <w:szCs w:val="24"/>
        </w:rPr>
        <w:t xml:space="preserve">únicamente a los autores que </w:t>
      </w:r>
      <w:r w:rsidR="00E0625A">
        <w:rPr>
          <w:rFonts w:ascii="Lato" w:hAnsi="Lato" w:cstheme="minorBidi"/>
          <w:color w:val="auto"/>
          <w:sz w:val="24"/>
          <w:szCs w:val="24"/>
        </w:rPr>
        <w:t xml:space="preserve">realicen el pago correspondiente para </w:t>
      </w:r>
      <w:r w:rsidR="00BF5C9A">
        <w:rPr>
          <w:rFonts w:ascii="Lato" w:hAnsi="Lato" w:cstheme="minorBidi"/>
          <w:color w:val="auto"/>
          <w:sz w:val="24"/>
          <w:szCs w:val="24"/>
        </w:rPr>
        <w:t>participar en el</w:t>
      </w:r>
      <w:r w:rsidR="00E0625A">
        <w:rPr>
          <w:rFonts w:ascii="Lato" w:hAnsi="Lato" w:cstheme="minorBidi"/>
          <w:color w:val="auto"/>
          <w:sz w:val="24"/>
          <w:szCs w:val="24"/>
        </w:rPr>
        <w:t xml:space="preserve"> Congreso.</w:t>
      </w:r>
    </w:p>
    <w:p w14:paraId="4A4FC16B" w14:textId="02757496" w:rsidR="00861214" w:rsidRPr="00AF6E70" w:rsidRDefault="00E342E8" w:rsidP="002634E3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Bidi"/>
          <w:sz w:val="24"/>
          <w:szCs w:val="24"/>
        </w:rPr>
      </w:pPr>
      <w:r w:rsidRPr="00AF6E70">
        <w:rPr>
          <w:rFonts w:ascii="Lato" w:hAnsi="Lato" w:cstheme="minorBidi"/>
          <w:sz w:val="24"/>
          <w:szCs w:val="24"/>
        </w:rPr>
        <w:t>El trabajo completo será publicado en las m</w:t>
      </w:r>
      <w:r w:rsidR="009E4BEC" w:rsidRPr="00AF6E70">
        <w:rPr>
          <w:rFonts w:ascii="Lato" w:hAnsi="Lato" w:cstheme="minorBidi"/>
          <w:sz w:val="24"/>
          <w:szCs w:val="24"/>
        </w:rPr>
        <w:t>emorias electrónicas del</w:t>
      </w:r>
      <w:r w:rsidR="00543B8A" w:rsidRPr="00AF6E70">
        <w:rPr>
          <w:rFonts w:ascii="Lato" w:hAnsi="Lato" w:cstheme="minorBidi"/>
          <w:sz w:val="24"/>
          <w:szCs w:val="24"/>
        </w:rPr>
        <w:t xml:space="preserve"> </w:t>
      </w:r>
      <w:r w:rsidR="00543B8A" w:rsidRPr="00861214">
        <w:rPr>
          <w:rFonts w:ascii="Lato" w:hAnsi="Lato" w:cstheme="minorBidi"/>
          <w:b/>
          <w:bCs/>
          <w:color w:val="002060"/>
          <w:sz w:val="24"/>
          <w:szCs w:val="24"/>
        </w:rPr>
        <w:t>3</w:t>
      </w:r>
      <w:r w:rsidR="0089048E" w:rsidRPr="00861214">
        <w:rPr>
          <w:rFonts w:ascii="Lato" w:hAnsi="Lato" w:cstheme="minorBidi"/>
          <w:b/>
          <w:bCs/>
          <w:color w:val="002060"/>
          <w:sz w:val="24"/>
          <w:szCs w:val="24"/>
        </w:rPr>
        <w:t>8</w:t>
      </w:r>
      <w:r w:rsidR="00543B8A" w:rsidRPr="00861214">
        <w:rPr>
          <w:rFonts w:ascii="Lato" w:hAnsi="Lato" w:cstheme="minorBidi"/>
          <w:b/>
          <w:bCs/>
          <w:color w:val="002060"/>
          <w:sz w:val="24"/>
          <w:szCs w:val="24"/>
        </w:rPr>
        <w:t>º Congreso Nacional de Posgrado</w:t>
      </w:r>
      <w:r w:rsidR="00D84A0A" w:rsidRPr="00861214">
        <w:rPr>
          <w:rFonts w:ascii="Lato" w:hAnsi="Lato" w:cstheme="minorBidi"/>
          <w:color w:val="002060"/>
          <w:sz w:val="24"/>
          <w:szCs w:val="24"/>
        </w:rPr>
        <w:t xml:space="preserve"> </w:t>
      </w:r>
      <w:r w:rsidR="00D84A0A" w:rsidRPr="00AF6E70">
        <w:rPr>
          <w:rFonts w:ascii="Lato" w:hAnsi="Lato" w:cstheme="minorBidi"/>
          <w:sz w:val="24"/>
          <w:szCs w:val="24"/>
        </w:rPr>
        <w:t xml:space="preserve">y deberá enviarse </w:t>
      </w:r>
      <w:r w:rsidR="00AB730C">
        <w:rPr>
          <w:rFonts w:ascii="Lato" w:hAnsi="Lato" w:cstheme="minorBidi"/>
          <w:sz w:val="24"/>
          <w:szCs w:val="24"/>
        </w:rPr>
        <w:t xml:space="preserve">al correo </w:t>
      </w:r>
      <w:hyperlink r:id="rId15" w:history="1">
        <w:r w:rsidR="000248D3" w:rsidRPr="000248D3">
          <w:rPr>
            <w:rStyle w:val="Hipervnculo"/>
            <w:rFonts w:ascii="Lato" w:hAnsi="Lato" w:cstheme="minorBidi"/>
            <w:b/>
            <w:sz w:val="24"/>
            <w:szCs w:val="24"/>
          </w:rPr>
          <w:t>comunicacion@comepo.org.mx</w:t>
        </w:r>
      </w:hyperlink>
      <w:r w:rsidR="00D84A0A" w:rsidRPr="00AF6E70">
        <w:rPr>
          <w:rFonts w:ascii="Lato" w:hAnsi="Lato" w:cstheme="minorBidi"/>
          <w:sz w:val="24"/>
          <w:szCs w:val="24"/>
        </w:rPr>
        <w:t xml:space="preserve"> </w:t>
      </w:r>
      <w:r w:rsidR="006D1D30">
        <w:rPr>
          <w:rFonts w:ascii="Lato" w:hAnsi="Lato" w:cstheme="minorBidi"/>
          <w:sz w:val="24"/>
          <w:szCs w:val="24"/>
        </w:rPr>
        <w:t>a más tardar el 13 de octubre de 2025.</w:t>
      </w:r>
      <w:r w:rsidR="00543B8A" w:rsidRPr="00AF6E70">
        <w:rPr>
          <w:rFonts w:ascii="Lato" w:hAnsi="Lato" w:cstheme="minorBidi"/>
          <w:sz w:val="24"/>
          <w:szCs w:val="24"/>
        </w:rPr>
        <w:t xml:space="preserve"> </w:t>
      </w:r>
    </w:p>
    <w:p w14:paraId="54FB2465" w14:textId="1289EB60" w:rsidR="00861214" w:rsidRDefault="003A33EC" w:rsidP="009B342F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0" w:firstLine="0"/>
        <w:jc w:val="left"/>
        <w:rPr>
          <w:rFonts w:ascii="Lato" w:hAnsi="Lato" w:cstheme="minorHAnsi"/>
          <w:b/>
          <w:color w:val="C00000"/>
          <w:sz w:val="40"/>
          <w:szCs w:val="40"/>
        </w:rPr>
      </w:pPr>
      <w:r w:rsidRPr="00D41ACE">
        <w:rPr>
          <w:rFonts w:ascii="Lato" w:hAnsi="Lato" w:cstheme="minorHAnsi"/>
          <w:b/>
          <w:color w:val="C00000"/>
          <w:sz w:val="40"/>
          <w:szCs w:val="40"/>
        </w:rPr>
        <w:t>Fechas importantes</w:t>
      </w:r>
    </w:p>
    <w:tbl>
      <w:tblPr>
        <w:tblStyle w:val="Cuadrculadetablaclar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6237"/>
        <w:gridCol w:w="3256"/>
      </w:tblGrid>
      <w:tr w:rsidR="00DA7139" w:rsidRPr="00465576" w14:paraId="71E90D0A" w14:textId="77777777" w:rsidTr="00CC4F00">
        <w:trPr>
          <w:trHeight w:val="623"/>
        </w:trPr>
        <w:tc>
          <w:tcPr>
            <w:tcW w:w="6237" w:type="dxa"/>
            <w:shd w:val="clear" w:color="auto" w:fill="002060"/>
            <w:vAlign w:val="center"/>
          </w:tcPr>
          <w:p w14:paraId="1F0ADE04" w14:textId="59DFE29E" w:rsidR="003A33EC" w:rsidRPr="00465576" w:rsidRDefault="003A33EC" w:rsidP="00861214">
            <w:pPr>
              <w:spacing w:line="276" w:lineRule="auto"/>
              <w:ind w:left="0" w:firstLine="0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r w:rsidRPr="00465576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Actividad</w:t>
            </w:r>
          </w:p>
        </w:tc>
        <w:tc>
          <w:tcPr>
            <w:tcW w:w="3256" w:type="dxa"/>
            <w:shd w:val="clear" w:color="auto" w:fill="002060"/>
            <w:vAlign w:val="center"/>
          </w:tcPr>
          <w:p w14:paraId="7EF40176" w14:textId="77777777" w:rsidR="003A33EC" w:rsidRPr="00465576" w:rsidRDefault="003A33EC" w:rsidP="00BA7B8B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r w:rsidRPr="00465576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Fecha límite</w:t>
            </w:r>
          </w:p>
        </w:tc>
      </w:tr>
      <w:tr w:rsidR="009B342F" w:rsidRPr="00465576" w14:paraId="16E17A76" w14:textId="77777777" w:rsidTr="00CC4F00">
        <w:trPr>
          <w:trHeight w:val="455"/>
        </w:trPr>
        <w:tc>
          <w:tcPr>
            <w:tcW w:w="6237" w:type="dxa"/>
            <w:tcBorders>
              <w:right w:val="single" w:sz="4" w:space="0" w:color="E8E8E8" w:themeColor="background2"/>
            </w:tcBorders>
            <w:shd w:val="clear" w:color="auto" w:fill="auto"/>
            <w:vAlign w:val="center"/>
          </w:tcPr>
          <w:p w14:paraId="14A63E88" w14:textId="77777777" w:rsidR="003A33EC" w:rsidRPr="00465576" w:rsidRDefault="003A33EC" w:rsidP="00861214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</w:rPr>
            </w:pPr>
            <w:r w:rsidRPr="00465576">
              <w:rPr>
                <w:rFonts w:ascii="Lato" w:hAnsi="Lato" w:cstheme="minorHAnsi"/>
                <w:color w:val="auto"/>
              </w:rPr>
              <w:t>Envío de resúmenes para participación en mesas de trabajo</w:t>
            </w:r>
          </w:p>
        </w:tc>
        <w:tc>
          <w:tcPr>
            <w:tcW w:w="3256" w:type="dxa"/>
            <w:tcBorders>
              <w:left w:val="single" w:sz="4" w:space="0" w:color="E8E8E8" w:themeColor="background2"/>
            </w:tcBorders>
            <w:shd w:val="clear" w:color="auto" w:fill="auto"/>
            <w:vAlign w:val="center"/>
          </w:tcPr>
          <w:p w14:paraId="48B9B1A9" w14:textId="54766488" w:rsidR="003A33EC" w:rsidRPr="00465576" w:rsidRDefault="003A33EC" w:rsidP="00861214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auto"/>
              </w:rPr>
            </w:pPr>
            <w:r w:rsidRPr="00465576">
              <w:rPr>
                <w:rFonts w:ascii="Lato" w:hAnsi="Lato" w:cstheme="minorHAnsi"/>
                <w:b/>
                <w:color w:val="auto"/>
              </w:rPr>
              <w:t>1 de septiembre</w:t>
            </w:r>
            <w:r w:rsidR="00861214" w:rsidRPr="00465576">
              <w:rPr>
                <w:rFonts w:ascii="Lato" w:hAnsi="Lato" w:cstheme="minorHAnsi"/>
                <w:b/>
                <w:color w:val="auto"/>
              </w:rPr>
              <w:t xml:space="preserve"> </w:t>
            </w:r>
            <w:r w:rsidRPr="00465576">
              <w:rPr>
                <w:rFonts w:ascii="Lato" w:hAnsi="Lato" w:cstheme="minorHAnsi"/>
                <w:b/>
                <w:color w:val="auto"/>
              </w:rPr>
              <w:t>2025</w:t>
            </w:r>
          </w:p>
        </w:tc>
      </w:tr>
      <w:tr w:rsidR="009B342F" w:rsidRPr="00465576" w14:paraId="71DBC0AC" w14:textId="77777777" w:rsidTr="00CC4F00">
        <w:trPr>
          <w:trHeight w:val="565"/>
        </w:trPr>
        <w:tc>
          <w:tcPr>
            <w:tcW w:w="6237" w:type="dxa"/>
            <w:shd w:val="clear" w:color="auto" w:fill="E8E8E8" w:themeFill="background2"/>
            <w:vAlign w:val="center"/>
          </w:tcPr>
          <w:p w14:paraId="6FA747F3" w14:textId="7A4B998F" w:rsidR="006540BD" w:rsidRPr="00465576" w:rsidRDefault="006540BD" w:rsidP="00861214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</w:rPr>
            </w:pPr>
            <w:r w:rsidRPr="00465576">
              <w:rPr>
                <w:rFonts w:ascii="Lato" w:hAnsi="Lato" w:cstheme="minorHAnsi"/>
                <w:color w:val="auto"/>
              </w:rPr>
              <w:t>Notificación de aceptación de trabajos</w:t>
            </w:r>
          </w:p>
        </w:tc>
        <w:tc>
          <w:tcPr>
            <w:tcW w:w="3256" w:type="dxa"/>
            <w:shd w:val="clear" w:color="auto" w:fill="E8E8E8" w:themeFill="background2"/>
            <w:vAlign w:val="center"/>
          </w:tcPr>
          <w:p w14:paraId="7F80236B" w14:textId="581028E0" w:rsidR="006540BD" w:rsidRPr="00465576" w:rsidRDefault="006540BD" w:rsidP="00861214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auto"/>
              </w:rPr>
            </w:pPr>
            <w:r w:rsidRPr="00465576">
              <w:rPr>
                <w:rFonts w:ascii="Lato" w:hAnsi="Lato" w:cstheme="minorHAnsi"/>
                <w:b/>
                <w:color w:val="auto"/>
              </w:rPr>
              <w:t>3 de septiembre 2025</w:t>
            </w:r>
          </w:p>
        </w:tc>
      </w:tr>
      <w:tr w:rsidR="009B342F" w:rsidRPr="00465576" w14:paraId="096C6F62" w14:textId="77777777" w:rsidTr="00CC4F00">
        <w:trPr>
          <w:trHeight w:val="559"/>
        </w:trPr>
        <w:tc>
          <w:tcPr>
            <w:tcW w:w="6237" w:type="dxa"/>
            <w:tcBorders>
              <w:right w:val="single" w:sz="4" w:space="0" w:color="E8E8E8" w:themeColor="background2"/>
            </w:tcBorders>
            <w:shd w:val="clear" w:color="auto" w:fill="auto"/>
            <w:vAlign w:val="center"/>
          </w:tcPr>
          <w:p w14:paraId="6323C114" w14:textId="028AFE04" w:rsidR="003A33EC" w:rsidRPr="00465576" w:rsidRDefault="003A33EC" w:rsidP="00861214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</w:rPr>
            </w:pPr>
            <w:r w:rsidRPr="00465576">
              <w:rPr>
                <w:rFonts w:ascii="Lato" w:hAnsi="Lato" w:cstheme="minorHAnsi"/>
                <w:color w:val="auto"/>
              </w:rPr>
              <w:t>Envío de presentaciones para mesas de trabajo</w:t>
            </w:r>
          </w:p>
        </w:tc>
        <w:tc>
          <w:tcPr>
            <w:tcW w:w="3256" w:type="dxa"/>
            <w:tcBorders>
              <w:left w:val="single" w:sz="4" w:space="0" w:color="E8E8E8" w:themeColor="background2"/>
            </w:tcBorders>
            <w:shd w:val="clear" w:color="auto" w:fill="auto"/>
            <w:vAlign w:val="center"/>
          </w:tcPr>
          <w:p w14:paraId="6DB30FA7" w14:textId="625E5BC0" w:rsidR="003A33EC" w:rsidRPr="00465576" w:rsidRDefault="003A33EC" w:rsidP="00861214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auto"/>
              </w:rPr>
            </w:pPr>
            <w:r w:rsidRPr="00465576">
              <w:rPr>
                <w:rFonts w:ascii="Lato" w:hAnsi="Lato" w:cstheme="minorHAnsi"/>
                <w:b/>
                <w:color w:val="auto"/>
              </w:rPr>
              <w:t>17 de septiembre 2025</w:t>
            </w:r>
          </w:p>
        </w:tc>
      </w:tr>
      <w:tr w:rsidR="009B342F" w:rsidRPr="00465576" w14:paraId="0C9899CF" w14:textId="77777777" w:rsidTr="00CC4F00">
        <w:trPr>
          <w:trHeight w:val="553"/>
        </w:trPr>
        <w:tc>
          <w:tcPr>
            <w:tcW w:w="6237" w:type="dxa"/>
            <w:shd w:val="clear" w:color="auto" w:fill="E8E8E8" w:themeFill="background2"/>
            <w:vAlign w:val="center"/>
          </w:tcPr>
          <w:p w14:paraId="4D411DD8" w14:textId="22C7DE20" w:rsidR="00F45F76" w:rsidRPr="00465576" w:rsidRDefault="00F45F76" w:rsidP="00861214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</w:rPr>
            </w:pPr>
            <w:r w:rsidRPr="00465576">
              <w:rPr>
                <w:rFonts w:ascii="Lato" w:hAnsi="Lato" w:cstheme="minorHAnsi"/>
                <w:color w:val="auto"/>
              </w:rPr>
              <w:t>Participación en mesas de trabajo y actividades del Congreso</w:t>
            </w:r>
          </w:p>
        </w:tc>
        <w:tc>
          <w:tcPr>
            <w:tcW w:w="3256" w:type="dxa"/>
            <w:shd w:val="clear" w:color="auto" w:fill="E8E8E8" w:themeFill="background2"/>
            <w:vAlign w:val="center"/>
          </w:tcPr>
          <w:p w14:paraId="5622B578" w14:textId="0AE81B44" w:rsidR="00F45F76" w:rsidRPr="00465576" w:rsidRDefault="00F45F76" w:rsidP="00861214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auto"/>
              </w:rPr>
            </w:pPr>
            <w:r w:rsidRPr="00465576">
              <w:rPr>
                <w:rFonts w:ascii="Lato" w:hAnsi="Lato" w:cstheme="minorHAnsi"/>
                <w:b/>
                <w:color w:val="auto"/>
              </w:rPr>
              <w:t>2</w:t>
            </w:r>
            <w:r w:rsidR="00BE70C3" w:rsidRPr="00465576">
              <w:rPr>
                <w:rFonts w:ascii="Lato" w:hAnsi="Lato" w:cstheme="minorHAnsi"/>
                <w:b/>
                <w:color w:val="auto"/>
              </w:rPr>
              <w:t>1</w:t>
            </w:r>
            <w:r w:rsidRPr="00465576">
              <w:rPr>
                <w:rFonts w:ascii="Lato" w:hAnsi="Lato" w:cstheme="minorHAnsi"/>
                <w:b/>
                <w:color w:val="auto"/>
              </w:rPr>
              <w:t xml:space="preserve"> al 24 de septiembre</w:t>
            </w:r>
            <w:r w:rsidR="006540BD" w:rsidRPr="00465576">
              <w:rPr>
                <w:rFonts w:ascii="Lato" w:hAnsi="Lato" w:cstheme="minorHAnsi"/>
                <w:b/>
                <w:color w:val="auto"/>
              </w:rPr>
              <w:t xml:space="preserve"> 2025</w:t>
            </w:r>
          </w:p>
        </w:tc>
      </w:tr>
      <w:tr w:rsidR="009B342F" w:rsidRPr="00465576" w14:paraId="4BD96275" w14:textId="77777777" w:rsidTr="00CC4F00">
        <w:trPr>
          <w:trHeight w:val="561"/>
        </w:trPr>
        <w:tc>
          <w:tcPr>
            <w:tcW w:w="6237" w:type="dxa"/>
            <w:tcBorders>
              <w:bottom w:val="single" w:sz="4" w:space="0" w:color="E8E8E8" w:themeColor="background2"/>
              <w:right w:val="single" w:sz="4" w:space="0" w:color="E8E8E8" w:themeColor="background2"/>
            </w:tcBorders>
            <w:shd w:val="clear" w:color="auto" w:fill="auto"/>
            <w:vAlign w:val="center"/>
          </w:tcPr>
          <w:p w14:paraId="1FF9C3DE" w14:textId="77777777" w:rsidR="003A33EC" w:rsidRPr="00465576" w:rsidRDefault="003A33EC" w:rsidP="00861214">
            <w:pPr>
              <w:spacing w:line="276" w:lineRule="auto"/>
              <w:ind w:left="-30" w:firstLine="0"/>
              <w:jc w:val="left"/>
              <w:rPr>
                <w:rFonts w:ascii="Lato" w:hAnsi="Lato" w:cstheme="minorBidi"/>
                <w:bCs/>
                <w:color w:val="auto"/>
              </w:rPr>
            </w:pPr>
            <w:r w:rsidRPr="00465576">
              <w:rPr>
                <w:rFonts w:ascii="Lato" w:hAnsi="Lato" w:cstheme="minorBidi"/>
                <w:color w:val="auto"/>
              </w:rPr>
              <w:t>Envío de trabajos en extenso para memorias del Congreso</w:t>
            </w:r>
          </w:p>
        </w:tc>
        <w:tc>
          <w:tcPr>
            <w:tcW w:w="3256" w:type="dxa"/>
            <w:tcBorders>
              <w:left w:val="single" w:sz="4" w:space="0" w:color="E8E8E8" w:themeColor="background2"/>
              <w:bottom w:val="single" w:sz="4" w:space="0" w:color="E8E8E8" w:themeColor="background2"/>
            </w:tcBorders>
            <w:shd w:val="clear" w:color="auto" w:fill="auto"/>
            <w:vAlign w:val="center"/>
          </w:tcPr>
          <w:p w14:paraId="4BDBD724" w14:textId="12415E4E" w:rsidR="003A33EC" w:rsidRPr="00465576" w:rsidRDefault="003A33EC" w:rsidP="00861214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auto"/>
              </w:rPr>
            </w:pPr>
            <w:r w:rsidRPr="00465576">
              <w:rPr>
                <w:rFonts w:ascii="Lato" w:hAnsi="Lato" w:cstheme="minorHAnsi"/>
                <w:b/>
                <w:color w:val="auto"/>
              </w:rPr>
              <w:t>13 de octubre</w:t>
            </w:r>
            <w:r w:rsidR="00861214" w:rsidRPr="00465576">
              <w:rPr>
                <w:rFonts w:ascii="Lato" w:hAnsi="Lato" w:cstheme="minorHAnsi"/>
                <w:b/>
                <w:color w:val="auto"/>
              </w:rPr>
              <w:t xml:space="preserve"> </w:t>
            </w:r>
            <w:r w:rsidRPr="00465576">
              <w:rPr>
                <w:rFonts w:ascii="Lato" w:hAnsi="Lato" w:cstheme="minorHAnsi"/>
                <w:b/>
                <w:color w:val="auto"/>
              </w:rPr>
              <w:t>2025</w:t>
            </w:r>
          </w:p>
        </w:tc>
      </w:tr>
    </w:tbl>
    <w:p w14:paraId="5F603396" w14:textId="77777777" w:rsidR="00AB730C" w:rsidRDefault="00AB730C" w:rsidP="004655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Lato" w:hAnsi="Lato" w:cstheme="minorHAnsi"/>
          <w:b/>
          <w:color w:val="C00000"/>
          <w:sz w:val="40"/>
          <w:szCs w:val="40"/>
        </w:rPr>
      </w:pPr>
    </w:p>
    <w:p w14:paraId="64196C5D" w14:textId="788D4A16" w:rsidR="009E4BEC" w:rsidRPr="00D41ACE" w:rsidRDefault="009E4BEC" w:rsidP="004655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D41ACE">
        <w:rPr>
          <w:rFonts w:ascii="Lato" w:hAnsi="Lato" w:cstheme="minorHAnsi"/>
          <w:b/>
          <w:color w:val="C00000"/>
          <w:sz w:val="40"/>
          <w:szCs w:val="40"/>
        </w:rPr>
        <w:lastRenderedPageBreak/>
        <w:t>Talleres</w:t>
      </w:r>
    </w:p>
    <w:p w14:paraId="637DC236" w14:textId="17D7A79B" w:rsidR="009E4BEC" w:rsidRDefault="009E4BEC" w:rsidP="00FF6255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HAnsi"/>
          <w:sz w:val="24"/>
          <w:szCs w:val="24"/>
        </w:rPr>
      </w:pPr>
      <w:r w:rsidRPr="00AF6E70">
        <w:rPr>
          <w:rFonts w:ascii="Lato" w:hAnsi="Lato" w:cstheme="minorHAnsi"/>
          <w:sz w:val="24"/>
          <w:szCs w:val="24"/>
        </w:rPr>
        <w:t xml:space="preserve">Como parte </w:t>
      </w:r>
      <w:r w:rsidR="00897EFE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del </w:t>
      </w:r>
      <w:r w:rsidR="00897EFE" w:rsidRPr="002634E3">
        <w:rPr>
          <w:rFonts w:ascii="Lato" w:hAnsi="Lato" w:cstheme="minorHAnsi"/>
          <w:b/>
          <w:color w:val="002060"/>
          <w:sz w:val="24"/>
          <w:szCs w:val="24"/>
        </w:rPr>
        <w:t>38º Congreso Nacional de Posgrado</w:t>
      </w:r>
      <w:r w:rsidR="00897EFE" w:rsidRPr="002634E3">
        <w:rPr>
          <w:rFonts w:ascii="Lato" w:hAnsi="Lato" w:cstheme="minorHAnsi"/>
          <w:bCs/>
          <w:color w:val="002060"/>
          <w:sz w:val="24"/>
          <w:szCs w:val="24"/>
        </w:rPr>
        <w:t xml:space="preserve"> </w:t>
      </w:r>
      <w:r w:rsidRPr="00AF6E70">
        <w:rPr>
          <w:rFonts w:ascii="Lato" w:hAnsi="Lato" w:cstheme="minorHAnsi"/>
          <w:sz w:val="24"/>
          <w:szCs w:val="24"/>
        </w:rPr>
        <w:t>se ofrecerán los siguientes talleres:</w:t>
      </w:r>
    </w:p>
    <w:p w14:paraId="4745B269" w14:textId="77777777" w:rsidR="00DA7139" w:rsidRDefault="00DA7139" w:rsidP="00DA713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sz w:val="24"/>
          <w:szCs w:val="24"/>
        </w:rPr>
      </w:pPr>
    </w:p>
    <w:p w14:paraId="754FA6FC" w14:textId="31274A5B" w:rsidR="008C411B" w:rsidRPr="009B342F" w:rsidRDefault="00420C8E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>Mejora Continua del Posgrado</w:t>
      </w:r>
      <w:r w:rsidR="002A7C1A" w:rsidRPr="009B342F">
        <w:rPr>
          <w:rFonts w:ascii="Lato" w:hAnsi="Lato" w:cstheme="minorHAnsi"/>
          <w:b/>
          <w:color w:val="auto"/>
          <w:sz w:val="24"/>
          <w:szCs w:val="24"/>
        </w:rPr>
        <w:t>.</w:t>
      </w:r>
    </w:p>
    <w:p w14:paraId="7F3A97ED" w14:textId="0EF706E1" w:rsidR="003E5CFD" w:rsidRPr="009B342F" w:rsidRDefault="00D4640F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>Programas de posgrado inter, multi y transdisciplinares</w:t>
      </w:r>
      <w:r w:rsidR="002A7C1A" w:rsidRPr="009B342F">
        <w:rPr>
          <w:rFonts w:ascii="Lato" w:hAnsi="Lato" w:cstheme="minorHAnsi"/>
          <w:b/>
          <w:color w:val="auto"/>
          <w:sz w:val="24"/>
          <w:szCs w:val="24"/>
        </w:rPr>
        <w:t>.</w:t>
      </w:r>
    </w:p>
    <w:p w14:paraId="47AC0871" w14:textId="35CF9DDC" w:rsidR="00D4640F" w:rsidRPr="009B342F" w:rsidRDefault="00D4640F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 xml:space="preserve">La Inteligencia Artificial en los procesos </w:t>
      </w:r>
      <w:r w:rsidR="00932354" w:rsidRPr="009B342F">
        <w:rPr>
          <w:rFonts w:ascii="Lato" w:hAnsi="Lato" w:cstheme="minorHAnsi"/>
          <w:b/>
          <w:color w:val="auto"/>
          <w:sz w:val="24"/>
          <w:szCs w:val="24"/>
        </w:rPr>
        <w:t>de diseño curr</w:t>
      </w:r>
      <w:r w:rsidRPr="009B342F">
        <w:rPr>
          <w:rFonts w:ascii="Lato" w:hAnsi="Lato" w:cstheme="minorHAnsi"/>
          <w:b/>
          <w:color w:val="auto"/>
          <w:sz w:val="24"/>
          <w:szCs w:val="24"/>
        </w:rPr>
        <w:t>icular del posgrado</w:t>
      </w:r>
      <w:r w:rsidR="002A7C1A" w:rsidRPr="009B342F">
        <w:rPr>
          <w:rFonts w:ascii="Lato" w:hAnsi="Lato" w:cstheme="minorHAnsi"/>
          <w:b/>
          <w:color w:val="auto"/>
          <w:sz w:val="24"/>
          <w:szCs w:val="24"/>
        </w:rPr>
        <w:t>.</w:t>
      </w:r>
    </w:p>
    <w:p w14:paraId="32F05F8C" w14:textId="78E7DCA2" w:rsidR="00D4640F" w:rsidRPr="009B342F" w:rsidRDefault="00932354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>Comunicación TED</w:t>
      </w:r>
      <w:r w:rsidR="002A7C1A" w:rsidRPr="009B342F">
        <w:rPr>
          <w:rFonts w:ascii="Lato" w:hAnsi="Lato" w:cstheme="minorHAnsi"/>
          <w:b/>
          <w:color w:val="auto"/>
          <w:sz w:val="24"/>
          <w:szCs w:val="24"/>
        </w:rPr>
        <w:t>.</w:t>
      </w:r>
    </w:p>
    <w:p w14:paraId="71E87AAB" w14:textId="72081947" w:rsidR="00932354" w:rsidRPr="009B342F" w:rsidRDefault="00932354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>Metodología de intervenciones: City Lab</w:t>
      </w:r>
      <w:r w:rsidR="002A7C1A" w:rsidRPr="009B342F">
        <w:rPr>
          <w:rFonts w:ascii="Lato" w:hAnsi="Lato" w:cstheme="minorHAnsi"/>
          <w:b/>
          <w:color w:val="auto"/>
          <w:sz w:val="24"/>
          <w:szCs w:val="24"/>
        </w:rPr>
        <w:t>.</w:t>
      </w:r>
    </w:p>
    <w:p w14:paraId="5908526C" w14:textId="547E5EE4" w:rsidR="00932354" w:rsidRPr="009B342F" w:rsidRDefault="00CF49C5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>¿En dónde publicar resultados de investigación?</w:t>
      </w:r>
    </w:p>
    <w:p w14:paraId="4594B035" w14:textId="6B9B83F3" w:rsidR="009E4BEC" w:rsidRPr="009B342F" w:rsidRDefault="00897EFE" w:rsidP="00DA7139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ato" w:hAnsi="Lato" w:cstheme="minorHAnsi"/>
          <w:b/>
          <w:color w:val="auto"/>
          <w:sz w:val="24"/>
          <w:szCs w:val="24"/>
        </w:rPr>
      </w:pPr>
      <w:r w:rsidRPr="009B342F">
        <w:rPr>
          <w:rFonts w:ascii="Lato" w:hAnsi="Lato" w:cstheme="minorHAnsi"/>
          <w:b/>
          <w:color w:val="auto"/>
          <w:sz w:val="24"/>
          <w:szCs w:val="24"/>
        </w:rPr>
        <w:t xml:space="preserve">Calidad de vida: </w:t>
      </w:r>
      <w:r w:rsidR="00CF49C5" w:rsidRPr="009B342F">
        <w:rPr>
          <w:rFonts w:ascii="Lato" w:hAnsi="Lato" w:cstheme="minorHAnsi"/>
          <w:b/>
          <w:color w:val="auto"/>
          <w:sz w:val="24"/>
          <w:szCs w:val="24"/>
        </w:rPr>
        <w:t>Manejo del estrés en la vida personal y profesional</w:t>
      </w:r>
      <w:r w:rsidR="002A7C1A" w:rsidRPr="009B342F">
        <w:rPr>
          <w:rFonts w:ascii="Lato" w:hAnsi="Lato" w:cstheme="minorHAnsi"/>
          <w:b/>
          <w:color w:val="auto"/>
          <w:sz w:val="24"/>
          <w:szCs w:val="24"/>
        </w:rPr>
        <w:t>.</w:t>
      </w:r>
    </w:p>
    <w:p w14:paraId="4821E4A2" w14:textId="77777777" w:rsidR="00DA7139" w:rsidRPr="00DA7139" w:rsidRDefault="00DA7139" w:rsidP="00DA713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color w:val="auto"/>
          <w:sz w:val="24"/>
          <w:szCs w:val="24"/>
        </w:rPr>
      </w:pPr>
    </w:p>
    <w:p w14:paraId="6DC01022" w14:textId="3D0FEFA1" w:rsidR="00FF6255" w:rsidRPr="00DA7139" w:rsidRDefault="007C4FA9" w:rsidP="00FF62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sz w:val="24"/>
          <w:szCs w:val="24"/>
        </w:rPr>
      </w:pPr>
      <w:r>
        <w:rPr>
          <w:rFonts w:ascii="Lato" w:hAnsi="Lato" w:cstheme="minorHAnsi"/>
          <w:sz w:val="24"/>
          <w:szCs w:val="24"/>
        </w:rPr>
        <w:t>L</w:t>
      </w:r>
      <w:r w:rsidR="009E4BEC" w:rsidRPr="00AF6E70">
        <w:rPr>
          <w:rFonts w:ascii="Lato" w:hAnsi="Lato" w:cstheme="minorHAnsi"/>
          <w:sz w:val="24"/>
          <w:szCs w:val="24"/>
        </w:rPr>
        <w:t xml:space="preserve">a inscripción al Congreso </w:t>
      </w:r>
      <w:r w:rsidR="00666B88">
        <w:rPr>
          <w:rFonts w:ascii="Lato" w:hAnsi="Lato" w:cstheme="minorHAnsi"/>
          <w:sz w:val="24"/>
          <w:szCs w:val="24"/>
        </w:rPr>
        <w:t>otorga</w:t>
      </w:r>
      <w:r w:rsidR="009E4BEC" w:rsidRPr="00AF6E70">
        <w:rPr>
          <w:rFonts w:ascii="Lato" w:hAnsi="Lato" w:cstheme="minorHAnsi"/>
          <w:sz w:val="24"/>
          <w:szCs w:val="24"/>
        </w:rPr>
        <w:t xml:space="preserve"> el derecho a participar en </w:t>
      </w:r>
      <w:r w:rsidR="009E4BEC" w:rsidRPr="009B342F">
        <w:rPr>
          <w:rFonts w:ascii="Lato" w:hAnsi="Lato" w:cstheme="minorHAnsi"/>
          <w:b/>
          <w:bCs/>
          <w:color w:val="auto"/>
          <w:sz w:val="24"/>
          <w:szCs w:val="24"/>
        </w:rPr>
        <w:t>dos talleres</w:t>
      </w:r>
      <w:r w:rsidR="009E4BEC" w:rsidRPr="009B342F">
        <w:rPr>
          <w:rFonts w:ascii="Lato" w:hAnsi="Lato" w:cstheme="minorHAnsi"/>
          <w:color w:val="auto"/>
          <w:sz w:val="24"/>
          <w:szCs w:val="24"/>
        </w:rPr>
        <w:t xml:space="preserve"> </w:t>
      </w:r>
      <w:r w:rsidR="009E4BEC" w:rsidRPr="00AF6E70">
        <w:rPr>
          <w:rFonts w:ascii="Lato" w:hAnsi="Lato" w:cstheme="minorHAnsi"/>
          <w:sz w:val="24"/>
          <w:szCs w:val="24"/>
        </w:rPr>
        <w:t xml:space="preserve">que se podrán elegir al momento del registro. Los talleres se </w:t>
      </w:r>
      <w:r w:rsidR="009E4BEC" w:rsidRPr="00AF6E70">
        <w:rPr>
          <w:rFonts w:ascii="Lato" w:hAnsi="Lato" w:cstheme="minorHAnsi"/>
          <w:bCs/>
          <w:iCs/>
          <w:sz w:val="24"/>
          <w:szCs w:val="24"/>
        </w:rPr>
        <w:t>abrirán en función del número de inscritos y tendrán cupo limitado</w:t>
      </w:r>
      <w:r w:rsidR="009E4BEC" w:rsidRPr="00AF6E70">
        <w:rPr>
          <w:rFonts w:ascii="Lato" w:hAnsi="Lato" w:cstheme="minorHAnsi"/>
          <w:b/>
          <w:i/>
          <w:sz w:val="24"/>
          <w:szCs w:val="24"/>
        </w:rPr>
        <w:t>.</w:t>
      </w:r>
    </w:p>
    <w:p w14:paraId="10B5EC42" w14:textId="158DF229" w:rsidR="009E4BEC" w:rsidRPr="00D41ACE" w:rsidRDefault="009E4BEC" w:rsidP="00CC4F0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0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D41ACE">
        <w:rPr>
          <w:rFonts w:ascii="Lato" w:hAnsi="Lato" w:cstheme="minorHAnsi"/>
          <w:b/>
          <w:color w:val="C00000"/>
          <w:sz w:val="40"/>
          <w:szCs w:val="40"/>
        </w:rPr>
        <w:t>Cuotas de participación</w:t>
      </w:r>
    </w:p>
    <w:tbl>
      <w:tblPr>
        <w:tblStyle w:val="Cuadrculadetablaclar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1696"/>
        <w:gridCol w:w="1701"/>
      </w:tblGrid>
      <w:tr w:rsidR="00BA2C0D" w:rsidRPr="00BA2C0D" w14:paraId="260A696E" w14:textId="77777777" w:rsidTr="00861214">
        <w:tc>
          <w:tcPr>
            <w:tcW w:w="6096" w:type="dxa"/>
            <w:shd w:val="clear" w:color="auto" w:fill="002060"/>
            <w:vAlign w:val="center"/>
          </w:tcPr>
          <w:p w14:paraId="4E4B20C3" w14:textId="77777777" w:rsidR="009E4BEC" w:rsidRPr="00BA2C0D" w:rsidRDefault="009E4BEC" w:rsidP="00D90F7C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F2F2F2" w:themeColor="background1" w:themeShade="F2"/>
                <w:sz w:val="24"/>
                <w:szCs w:val="24"/>
              </w:rPr>
            </w:pPr>
            <w:r w:rsidRPr="00BA2C0D">
              <w:rPr>
                <w:rFonts w:ascii="Lato" w:hAnsi="Lato" w:cstheme="minorHAnsi"/>
                <w:b/>
                <w:color w:val="F2F2F2" w:themeColor="background1" w:themeShade="F2"/>
                <w:sz w:val="24"/>
                <w:szCs w:val="24"/>
              </w:rPr>
              <w:t>Categoría</w:t>
            </w:r>
          </w:p>
        </w:tc>
        <w:tc>
          <w:tcPr>
            <w:tcW w:w="1696" w:type="dxa"/>
            <w:shd w:val="clear" w:color="auto" w:fill="002060"/>
            <w:vAlign w:val="center"/>
          </w:tcPr>
          <w:p w14:paraId="3334AFFC" w14:textId="392456DE" w:rsidR="009E4BEC" w:rsidRPr="00861214" w:rsidRDefault="00861214" w:rsidP="00007000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</w:pPr>
            <w:r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Hasta el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br/>
            </w:r>
            <w:r w:rsidR="006540BD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05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/</w:t>
            </w:r>
            <w:r w:rsidR="00004116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sep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/</w:t>
            </w:r>
            <w:r w:rsidR="009E4BEC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202</w:t>
            </w:r>
            <w:r w:rsidR="00B561DC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5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0750138B" w14:textId="1913D63D" w:rsidR="009E4BEC" w:rsidRPr="00861214" w:rsidRDefault="009E4BEC" w:rsidP="00007000">
            <w:pPr>
              <w:spacing w:line="276" w:lineRule="auto"/>
              <w:ind w:left="0" w:firstLine="0"/>
              <w:jc w:val="center"/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</w:pPr>
            <w:r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A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 xml:space="preserve"> partir del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br/>
            </w:r>
            <w:r w:rsidR="0023293D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0</w:t>
            </w:r>
            <w:r w:rsidR="006540BD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6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/</w:t>
            </w:r>
            <w:r w:rsidR="00004116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sep</w:t>
            </w:r>
            <w:r w:rsidR="00007000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/</w:t>
            </w:r>
            <w:r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202</w:t>
            </w:r>
            <w:r w:rsidR="00B561DC" w:rsidRPr="00861214">
              <w:rPr>
                <w:rFonts w:ascii="Lato" w:hAnsi="Lato" w:cstheme="minorHAnsi"/>
                <w:b/>
                <w:color w:val="F2F2F2" w:themeColor="background1" w:themeShade="F2"/>
                <w:sz w:val="18"/>
              </w:rPr>
              <w:t>5</w:t>
            </w:r>
          </w:p>
        </w:tc>
      </w:tr>
      <w:tr w:rsidR="00CC4F00" w:rsidRPr="00CC4F00" w14:paraId="2AA3B58D" w14:textId="77777777" w:rsidTr="00CC4F00">
        <w:tc>
          <w:tcPr>
            <w:tcW w:w="6096" w:type="dxa"/>
            <w:shd w:val="clear" w:color="auto" w:fill="E8E8E8" w:themeFill="background2"/>
            <w:vAlign w:val="center"/>
          </w:tcPr>
          <w:p w14:paraId="787B61B2" w14:textId="5831859F" w:rsidR="009E4BEC" w:rsidRPr="00CC4F00" w:rsidRDefault="00751F2A" w:rsidP="00D90F7C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 xml:space="preserve">Ponente en mesas </w:t>
            </w:r>
            <w:r w:rsidR="009E4BEC" w:rsidRPr="00CC4F00">
              <w:rPr>
                <w:rFonts w:ascii="Lato" w:hAnsi="Lato" w:cstheme="minorHAnsi"/>
                <w:color w:val="auto"/>
                <w:szCs w:val="24"/>
              </w:rPr>
              <w:t>de trabajo de instituciones asociadas al COMEPO</w:t>
            </w:r>
          </w:p>
        </w:tc>
        <w:tc>
          <w:tcPr>
            <w:tcW w:w="1696" w:type="dxa"/>
            <w:shd w:val="clear" w:color="auto" w:fill="E8E8E8" w:themeFill="background2"/>
            <w:vAlign w:val="center"/>
          </w:tcPr>
          <w:p w14:paraId="305FE778" w14:textId="77777777" w:rsidR="009E4BEC" w:rsidRPr="00465576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b/>
                <w:color w:val="auto"/>
                <w:szCs w:val="24"/>
              </w:rPr>
            </w:pP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$2,500.00</w:t>
            </w:r>
          </w:p>
        </w:tc>
        <w:tc>
          <w:tcPr>
            <w:tcW w:w="1701" w:type="dxa"/>
            <w:shd w:val="clear" w:color="auto" w:fill="E8E8E8" w:themeFill="background2"/>
            <w:vAlign w:val="center"/>
          </w:tcPr>
          <w:p w14:paraId="6A3FBF88" w14:textId="77777777" w:rsidR="009E4BEC" w:rsidRPr="00CC4F00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$3,000.00</w:t>
            </w:r>
          </w:p>
        </w:tc>
      </w:tr>
      <w:tr w:rsidR="00CC4F00" w:rsidRPr="00CC4F00" w14:paraId="21597CE4" w14:textId="77777777" w:rsidTr="00CC4F00">
        <w:tc>
          <w:tcPr>
            <w:tcW w:w="6096" w:type="dxa"/>
            <w:tcBorders>
              <w:right w:val="single" w:sz="4" w:space="0" w:color="E8E8E8" w:themeColor="background2"/>
            </w:tcBorders>
            <w:shd w:val="clear" w:color="auto" w:fill="auto"/>
            <w:vAlign w:val="center"/>
          </w:tcPr>
          <w:p w14:paraId="6578A056" w14:textId="7EE005DE" w:rsidR="009E4BEC" w:rsidRPr="00CC4F00" w:rsidRDefault="00751F2A" w:rsidP="00D90F7C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 xml:space="preserve">Ponente en mesas </w:t>
            </w:r>
            <w:r w:rsidR="009E4BEC" w:rsidRPr="00CC4F00">
              <w:rPr>
                <w:rFonts w:ascii="Lato" w:hAnsi="Lato" w:cstheme="minorHAnsi"/>
                <w:color w:val="auto"/>
                <w:szCs w:val="24"/>
              </w:rPr>
              <w:t>de trabajo de instituciones no asociadas al COMEPO</w:t>
            </w:r>
          </w:p>
        </w:tc>
        <w:tc>
          <w:tcPr>
            <w:tcW w:w="1696" w:type="dxa"/>
            <w:tcBorders>
              <w:left w:val="single" w:sz="4" w:space="0" w:color="E8E8E8" w:themeColor="background2"/>
            </w:tcBorders>
            <w:shd w:val="clear" w:color="auto" w:fill="auto"/>
            <w:vAlign w:val="center"/>
          </w:tcPr>
          <w:p w14:paraId="5FABF355" w14:textId="77777777" w:rsidR="009E4BEC" w:rsidRPr="00465576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b/>
                <w:color w:val="auto"/>
                <w:szCs w:val="24"/>
              </w:rPr>
            </w:pP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$3,500.00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A2F9E4" w14:textId="77777777" w:rsidR="009E4BEC" w:rsidRPr="00CC4F00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$4,000.00</w:t>
            </w:r>
          </w:p>
        </w:tc>
      </w:tr>
      <w:tr w:rsidR="00CC4F00" w:rsidRPr="00CC4F00" w14:paraId="0A38A8A3" w14:textId="77777777" w:rsidTr="00CC4F00">
        <w:trPr>
          <w:trHeight w:val="431"/>
        </w:trPr>
        <w:tc>
          <w:tcPr>
            <w:tcW w:w="6096" w:type="dxa"/>
            <w:shd w:val="clear" w:color="auto" w:fill="E8E8E8" w:themeFill="background2"/>
            <w:vAlign w:val="center"/>
          </w:tcPr>
          <w:p w14:paraId="0119013C" w14:textId="2EF41616" w:rsidR="009E4BEC" w:rsidRPr="00CC4F00" w:rsidRDefault="009E4BEC" w:rsidP="00D90F7C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Asistente de instituciones asociadas</w:t>
            </w:r>
            <w:r w:rsidR="00C17677" w:rsidRPr="00CC4F00">
              <w:rPr>
                <w:rFonts w:ascii="Lato" w:hAnsi="Lato" w:cstheme="minorHAnsi"/>
                <w:color w:val="auto"/>
                <w:szCs w:val="24"/>
              </w:rPr>
              <w:t xml:space="preserve"> al</w:t>
            </w:r>
            <w:r w:rsidRPr="00CC4F00">
              <w:rPr>
                <w:rFonts w:ascii="Lato" w:hAnsi="Lato" w:cstheme="minorHAnsi"/>
                <w:color w:val="auto"/>
                <w:szCs w:val="24"/>
              </w:rPr>
              <w:t xml:space="preserve"> COMEPO</w:t>
            </w:r>
          </w:p>
        </w:tc>
        <w:tc>
          <w:tcPr>
            <w:tcW w:w="1696" w:type="dxa"/>
            <w:shd w:val="clear" w:color="auto" w:fill="E8E8E8" w:themeFill="background2"/>
            <w:vAlign w:val="center"/>
          </w:tcPr>
          <w:p w14:paraId="37511C6F" w14:textId="77777777" w:rsidR="009E4BEC" w:rsidRPr="00465576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b/>
                <w:color w:val="auto"/>
                <w:szCs w:val="24"/>
              </w:rPr>
            </w:pP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$3,000.00</w:t>
            </w:r>
          </w:p>
        </w:tc>
        <w:tc>
          <w:tcPr>
            <w:tcW w:w="1701" w:type="dxa"/>
            <w:shd w:val="clear" w:color="auto" w:fill="E8E8E8" w:themeFill="background2"/>
            <w:vAlign w:val="center"/>
          </w:tcPr>
          <w:p w14:paraId="3DBCACA9" w14:textId="77777777" w:rsidR="009E4BEC" w:rsidRPr="00CC4F00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$3,500.00</w:t>
            </w:r>
          </w:p>
        </w:tc>
      </w:tr>
      <w:tr w:rsidR="00CC4F00" w:rsidRPr="00CC4F00" w14:paraId="7526E1BA" w14:textId="77777777" w:rsidTr="00CC4F00">
        <w:trPr>
          <w:trHeight w:val="449"/>
        </w:trPr>
        <w:tc>
          <w:tcPr>
            <w:tcW w:w="6096" w:type="dxa"/>
            <w:tcBorders>
              <w:right w:val="single" w:sz="4" w:space="0" w:color="E8E8E8" w:themeColor="background2"/>
            </w:tcBorders>
            <w:shd w:val="clear" w:color="auto" w:fill="auto"/>
            <w:vAlign w:val="center"/>
          </w:tcPr>
          <w:p w14:paraId="3AAA3581" w14:textId="77777777" w:rsidR="009E4BEC" w:rsidRPr="00CC4F00" w:rsidRDefault="009E4BEC" w:rsidP="00D90F7C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Asistente de instituciones no asociadas al COMEPO</w:t>
            </w:r>
          </w:p>
        </w:tc>
        <w:tc>
          <w:tcPr>
            <w:tcW w:w="1696" w:type="dxa"/>
            <w:tcBorders>
              <w:left w:val="single" w:sz="4" w:space="0" w:color="E8E8E8" w:themeColor="background2"/>
            </w:tcBorders>
            <w:shd w:val="clear" w:color="auto" w:fill="auto"/>
            <w:vAlign w:val="center"/>
          </w:tcPr>
          <w:p w14:paraId="2ED369DC" w14:textId="77777777" w:rsidR="009E4BEC" w:rsidRPr="00465576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b/>
                <w:color w:val="auto"/>
                <w:szCs w:val="24"/>
              </w:rPr>
            </w:pP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$4,000.00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90E825" w14:textId="77777777" w:rsidR="009E4BEC" w:rsidRPr="00CC4F00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$4,500.00</w:t>
            </w:r>
          </w:p>
        </w:tc>
      </w:tr>
      <w:tr w:rsidR="00CC4F00" w:rsidRPr="00CC4F00" w14:paraId="73023EBD" w14:textId="77777777" w:rsidTr="00CC4F00">
        <w:trPr>
          <w:trHeight w:val="427"/>
        </w:trPr>
        <w:tc>
          <w:tcPr>
            <w:tcW w:w="6096" w:type="dxa"/>
            <w:shd w:val="clear" w:color="auto" w:fill="E8E8E8" w:themeFill="background2"/>
            <w:vAlign w:val="center"/>
          </w:tcPr>
          <w:p w14:paraId="6FAE9A5F" w14:textId="77777777" w:rsidR="009E4BEC" w:rsidRPr="00CC4F00" w:rsidRDefault="009E4BEC" w:rsidP="00D90F7C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Estudiantes de instituciones asociadas al COMEPO</w:t>
            </w:r>
          </w:p>
        </w:tc>
        <w:tc>
          <w:tcPr>
            <w:tcW w:w="1696" w:type="dxa"/>
            <w:shd w:val="clear" w:color="auto" w:fill="E8E8E8" w:themeFill="background2"/>
            <w:vAlign w:val="center"/>
          </w:tcPr>
          <w:p w14:paraId="18652DD1" w14:textId="77777777" w:rsidR="009E4BEC" w:rsidRPr="00465576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b/>
                <w:color w:val="auto"/>
                <w:szCs w:val="24"/>
              </w:rPr>
            </w:pP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$300.00</w:t>
            </w:r>
          </w:p>
        </w:tc>
        <w:tc>
          <w:tcPr>
            <w:tcW w:w="1701" w:type="dxa"/>
            <w:shd w:val="clear" w:color="auto" w:fill="E8E8E8" w:themeFill="background2"/>
            <w:vAlign w:val="center"/>
          </w:tcPr>
          <w:p w14:paraId="7C9B75C7" w14:textId="734DFF12" w:rsidR="009E4BEC" w:rsidRPr="00CC4F00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$</w:t>
            </w:r>
            <w:r w:rsidR="00751F2A" w:rsidRPr="00CC4F00">
              <w:rPr>
                <w:rFonts w:ascii="Lato" w:hAnsi="Lato" w:cstheme="minorHAnsi"/>
                <w:color w:val="auto"/>
                <w:szCs w:val="24"/>
              </w:rPr>
              <w:t>4</w:t>
            </w:r>
            <w:r w:rsidRPr="00CC4F00">
              <w:rPr>
                <w:rFonts w:ascii="Lato" w:hAnsi="Lato" w:cstheme="minorHAnsi"/>
                <w:color w:val="auto"/>
                <w:szCs w:val="24"/>
              </w:rPr>
              <w:t>00.00</w:t>
            </w:r>
          </w:p>
        </w:tc>
      </w:tr>
      <w:tr w:rsidR="00CC4F00" w:rsidRPr="00CC4F00" w14:paraId="55089377" w14:textId="77777777" w:rsidTr="00CC4F00">
        <w:trPr>
          <w:trHeight w:val="420"/>
        </w:trPr>
        <w:tc>
          <w:tcPr>
            <w:tcW w:w="6096" w:type="dxa"/>
            <w:tcBorders>
              <w:bottom w:val="single" w:sz="4" w:space="0" w:color="E8E8E8" w:themeColor="background2"/>
              <w:right w:val="single" w:sz="4" w:space="0" w:color="E8E8E8" w:themeColor="background2"/>
            </w:tcBorders>
            <w:shd w:val="clear" w:color="auto" w:fill="auto"/>
            <w:vAlign w:val="center"/>
          </w:tcPr>
          <w:p w14:paraId="382DC4C8" w14:textId="6500142B" w:rsidR="009E4BEC" w:rsidRPr="00CC4F00" w:rsidRDefault="009E4BEC" w:rsidP="00D90F7C">
            <w:pPr>
              <w:spacing w:line="276" w:lineRule="auto"/>
              <w:ind w:left="-30" w:firstLine="0"/>
              <w:jc w:val="lef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Estudiantes de instituciones no asociadas a</w:t>
            </w:r>
            <w:r w:rsidR="00C17677" w:rsidRPr="00CC4F00">
              <w:rPr>
                <w:rFonts w:ascii="Lato" w:hAnsi="Lato" w:cstheme="minorHAnsi"/>
                <w:color w:val="auto"/>
                <w:szCs w:val="24"/>
              </w:rPr>
              <w:t>l</w:t>
            </w:r>
            <w:r w:rsidRPr="00CC4F00">
              <w:rPr>
                <w:rFonts w:ascii="Lato" w:hAnsi="Lato" w:cstheme="minorHAnsi"/>
                <w:color w:val="auto"/>
                <w:szCs w:val="24"/>
              </w:rPr>
              <w:t xml:space="preserve"> COMEPO</w:t>
            </w:r>
          </w:p>
        </w:tc>
        <w:tc>
          <w:tcPr>
            <w:tcW w:w="1696" w:type="dxa"/>
            <w:tcBorders>
              <w:left w:val="single" w:sz="4" w:space="0" w:color="E8E8E8" w:themeColor="background2"/>
              <w:bottom w:val="single" w:sz="4" w:space="0" w:color="E8E8E8" w:themeColor="background2"/>
            </w:tcBorders>
            <w:shd w:val="clear" w:color="auto" w:fill="auto"/>
            <w:vAlign w:val="center"/>
          </w:tcPr>
          <w:p w14:paraId="4EE30AB1" w14:textId="123F4543" w:rsidR="009E4BEC" w:rsidRPr="00465576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b/>
                <w:color w:val="auto"/>
                <w:szCs w:val="24"/>
              </w:rPr>
            </w:pP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$</w:t>
            </w:r>
            <w:r w:rsidR="00751F2A" w:rsidRPr="00465576">
              <w:rPr>
                <w:rFonts w:ascii="Lato" w:hAnsi="Lato" w:cstheme="minorHAnsi"/>
                <w:b/>
                <w:color w:val="auto"/>
                <w:szCs w:val="24"/>
              </w:rPr>
              <w:t>4</w:t>
            </w:r>
            <w:r w:rsidRPr="00465576">
              <w:rPr>
                <w:rFonts w:ascii="Lato" w:hAnsi="Lato" w:cstheme="minorHAnsi"/>
                <w:b/>
                <w:color w:val="auto"/>
                <w:szCs w:val="24"/>
              </w:rPr>
              <w:t>00.00</w:t>
            </w:r>
          </w:p>
        </w:tc>
        <w:tc>
          <w:tcPr>
            <w:tcW w:w="1701" w:type="dxa"/>
            <w:tcBorders>
              <w:bottom w:val="single" w:sz="4" w:space="0" w:color="E8E8E8" w:themeColor="background2"/>
            </w:tcBorders>
            <w:shd w:val="clear" w:color="auto" w:fill="auto"/>
            <w:vAlign w:val="center"/>
          </w:tcPr>
          <w:p w14:paraId="771E0090" w14:textId="77777777" w:rsidR="009E4BEC" w:rsidRPr="00CC4F00" w:rsidRDefault="009E4BEC" w:rsidP="00861214">
            <w:pPr>
              <w:spacing w:line="276" w:lineRule="auto"/>
              <w:ind w:left="0" w:firstLine="0"/>
              <w:jc w:val="right"/>
              <w:rPr>
                <w:rFonts w:ascii="Lato" w:hAnsi="Lato" w:cstheme="minorHAnsi"/>
                <w:color w:val="auto"/>
                <w:szCs w:val="24"/>
              </w:rPr>
            </w:pPr>
            <w:r w:rsidRPr="00CC4F00">
              <w:rPr>
                <w:rFonts w:ascii="Lato" w:hAnsi="Lato" w:cstheme="minorHAnsi"/>
                <w:color w:val="auto"/>
                <w:szCs w:val="24"/>
              </w:rPr>
              <w:t>$500.00</w:t>
            </w:r>
          </w:p>
        </w:tc>
      </w:tr>
    </w:tbl>
    <w:p w14:paraId="2D330E96" w14:textId="5809F041" w:rsidR="00935D91" w:rsidRPr="00465576" w:rsidRDefault="009E4BEC" w:rsidP="00CC4F00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HAnsi"/>
          <w:b/>
          <w:color w:val="auto"/>
        </w:rPr>
      </w:pPr>
      <w:r w:rsidRPr="00465576">
        <w:rPr>
          <w:rFonts w:ascii="Lato" w:hAnsi="Lato" w:cstheme="minorHAnsi"/>
          <w:b/>
          <w:color w:val="auto"/>
        </w:rPr>
        <w:t>Nota</w:t>
      </w:r>
      <w:r w:rsidR="006540BD" w:rsidRPr="00465576">
        <w:rPr>
          <w:rFonts w:ascii="Lato" w:hAnsi="Lato" w:cstheme="minorHAnsi"/>
          <w:b/>
          <w:color w:val="auto"/>
        </w:rPr>
        <w:t>s</w:t>
      </w:r>
      <w:r w:rsidRPr="00465576">
        <w:rPr>
          <w:rFonts w:ascii="Lato" w:hAnsi="Lato" w:cstheme="minorHAnsi"/>
          <w:b/>
          <w:color w:val="auto"/>
        </w:rPr>
        <w:t xml:space="preserve">: </w:t>
      </w:r>
      <w:r w:rsidRPr="00465576">
        <w:rPr>
          <w:rFonts w:ascii="Lato" w:hAnsi="Lato" w:cstheme="minorHAnsi"/>
          <w:color w:val="auto"/>
        </w:rPr>
        <w:t>Las instituciones asociadas al COMEPO deben estar al corriente de sus cuotas al 202</w:t>
      </w:r>
      <w:r w:rsidR="00DA38D1" w:rsidRPr="00465576">
        <w:rPr>
          <w:rFonts w:ascii="Lato" w:hAnsi="Lato" w:cstheme="minorHAnsi"/>
          <w:color w:val="auto"/>
        </w:rPr>
        <w:t>5</w:t>
      </w:r>
      <w:r w:rsidR="00CC4F00" w:rsidRPr="00465576">
        <w:rPr>
          <w:rFonts w:ascii="Lato" w:hAnsi="Lato" w:cstheme="minorHAnsi"/>
          <w:color w:val="auto"/>
        </w:rPr>
        <w:t xml:space="preserve">. </w:t>
      </w:r>
      <w:r w:rsidR="006540BD" w:rsidRPr="00465576">
        <w:rPr>
          <w:rFonts w:ascii="Lato" w:hAnsi="Lato" w:cstheme="minorHAnsi"/>
          <w:color w:val="auto"/>
        </w:rPr>
        <w:t>Se incluyen dos talleres dentro de la cuota de inscripción.</w:t>
      </w:r>
    </w:p>
    <w:p w14:paraId="103EE5FE" w14:textId="77777777" w:rsidR="00CC4F00" w:rsidRDefault="00CC4F00" w:rsidP="00CC4F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Lato" w:hAnsi="Lato" w:cstheme="minorHAnsi"/>
          <w:b/>
          <w:color w:val="C00000"/>
          <w:sz w:val="40"/>
          <w:szCs w:val="40"/>
        </w:rPr>
      </w:pPr>
    </w:p>
    <w:p w14:paraId="59173380" w14:textId="6463438B" w:rsidR="009E4BEC" w:rsidRPr="00D41ACE" w:rsidRDefault="00BA41F4" w:rsidP="00007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Lato" w:hAnsi="Lato" w:cstheme="minorHAnsi"/>
          <w:b/>
          <w:color w:val="C00000"/>
          <w:sz w:val="40"/>
          <w:szCs w:val="40"/>
        </w:rPr>
      </w:pPr>
      <w:r w:rsidRPr="00D41ACE">
        <w:rPr>
          <w:rFonts w:ascii="Lato" w:hAnsi="Lato" w:cstheme="minorHAnsi"/>
          <w:b/>
          <w:color w:val="C00000"/>
          <w:sz w:val="40"/>
          <w:szCs w:val="40"/>
        </w:rPr>
        <w:lastRenderedPageBreak/>
        <w:t xml:space="preserve">Proceso de </w:t>
      </w:r>
      <w:r w:rsidR="009E4BEC" w:rsidRPr="00D41ACE">
        <w:rPr>
          <w:rFonts w:ascii="Lato" w:hAnsi="Lato" w:cstheme="minorHAnsi"/>
          <w:b/>
          <w:color w:val="C00000"/>
          <w:sz w:val="40"/>
          <w:szCs w:val="40"/>
        </w:rPr>
        <w:t>Inscripción</w:t>
      </w:r>
    </w:p>
    <w:p w14:paraId="4C212BC6" w14:textId="2642F73C" w:rsidR="00007000" w:rsidRPr="00AB730C" w:rsidRDefault="00F14F77" w:rsidP="00AB730C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HAnsi"/>
          <w:color w:val="auto"/>
          <w:sz w:val="24"/>
          <w:szCs w:val="24"/>
        </w:rPr>
      </w:pPr>
      <w:r w:rsidRPr="00AF6E70">
        <w:rPr>
          <w:rFonts w:ascii="Lato" w:hAnsi="Lato" w:cstheme="minorHAnsi"/>
          <w:sz w:val="24"/>
          <w:szCs w:val="24"/>
        </w:rPr>
        <w:t>Todos l</w:t>
      </w:r>
      <w:r w:rsidR="009E4BEC" w:rsidRPr="00AF6E70">
        <w:rPr>
          <w:rFonts w:ascii="Lato" w:hAnsi="Lato" w:cstheme="minorHAnsi"/>
          <w:sz w:val="24"/>
          <w:szCs w:val="24"/>
        </w:rPr>
        <w:t xml:space="preserve">os </w:t>
      </w:r>
      <w:r w:rsidR="00935D91">
        <w:rPr>
          <w:rFonts w:ascii="Lato" w:hAnsi="Lato" w:cstheme="minorHAnsi"/>
          <w:sz w:val="24"/>
          <w:szCs w:val="24"/>
        </w:rPr>
        <w:t>participantes</w:t>
      </w:r>
      <w:r w:rsidR="009E4BEC" w:rsidRPr="00AF6E70">
        <w:rPr>
          <w:rFonts w:ascii="Lato" w:hAnsi="Lato" w:cstheme="minorHAnsi"/>
          <w:sz w:val="24"/>
          <w:szCs w:val="24"/>
        </w:rPr>
        <w:t xml:space="preserve"> </w:t>
      </w:r>
      <w:r w:rsidR="00BA41F4">
        <w:rPr>
          <w:rFonts w:ascii="Lato" w:hAnsi="Lato" w:cstheme="minorHAnsi"/>
          <w:bCs/>
          <w:color w:val="000000" w:themeColor="text1"/>
          <w:sz w:val="24"/>
          <w:szCs w:val="24"/>
        </w:rPr>
        <w:t xml:space="preserve">del </w:t>
      </w:r>
      <w:r w:rsidR="00BA41F4" w:rsidRPr="00D90F7C">
        <w:rPr>
          <w:rFonts w:ascii="Lato" w:hAnsi="Lato" w:cstheme="minorHAnsi"/>
          <w:b/>
          <w:color w:val="002060"/>
          <w:sz w:val="24"/>
          <w:szCs w:val="24"/>
        </w:rPr>
        <w:t>38º Congreso Nacional de Posgrado</w:t>
      </w:r>
      <w:r w:rsidR="00BA41F4" w:rsidRPr="00D90F7C">
        <w:rPr>
          <w:rFonts w:ascii="Lato" w:hAnsi="Lato" w:cstheme="minorHAnsi"/>
          <w:bCs/>
          <w:color w:val="002060"/>
          <w:sz w:val="24"/>
          <w:szCs w:val="24"/>
        </w:rPr>
        <w:t xml:space="preserve"> </w:t>
      </w:r>
      <w:r w:rsidR="009E4BEC" w:rsidRPr="00AF6E70">
        <w:rPr>
          <w:rFonts w:ascii="Lato" w:hAnsi="Lato" w:cstheme="minorHAnsi"/>
          <w:sz w:val="24"/>
          <w:szCs w:val="24"/>
        </w:rPr>
        <w:t>deberán llevar a cabo su inscripción de forma individual, utilizando</w:t>
      </w:r>
      <w:r w:rsidR="00AB730C">
        <w:rPr>
          <w:rFonts w:ascii="Lato" w:hAnsi="Lato" w:cstheme="minorHAnsi"/>
          <w:sz w:val="24"/>
          <w:szCs w:val="24"/>
        </w:rPr>
        <w:t xml:space="preserve"> e</w:t>
      </w:r>
      <w:r w:rsidR="00007000" w:rsidRPr="00007000">
        <w:rPr>
          <w:rFonts w:ascii="Lato" w:hAnsi="Lato" w:cstheme="minorHAnsi"/>
          <w:color w:val="auto"/>
          <w:sz w:val="24"/>
          <w:szCs w:val="24"/>
        </w:rPr>
        <w:t xml:space="preserve">l </w:t>
      </w:r>
      <w:hyperlink r:id="rId16" w:history="1">
        <w:r w:rsidR="00007000" w:rsidRPr="00931570">
          <w:rPr>
            <w:rStyle w:val="Hipervnculo"/>
            <w:rFonts w:ascii="Lato" w:hAnsi="Lato" w:cstheme="minorHAnsi"/>
            <w:sz w:val="24"/>
            <w:szCs w:val="24"/>
          </w:rPr>
          <w:t>formulario de registro</w:t>
        </w:r>
      </w:hyperlink>
      <w:r w:rsidR="00007000" w:rsidRPr="00007000">
        <w:rPr>
          <w:rFonts w:ascii="Lato" w:hAnsi="Lato" w:cstheme="minorHAnsi"/>
          <w:color w:val="auto"/>
          <w:sz w:val="24"/>
          <w:szCs w:val="24"/>
        </w:rPr>
        <w:t xml:space="preserve"> .</w:t>
      </w:r>
    </w:p>
    <w:p w14:paraId="38A74202" w14:textId="77777777" w:rsidR="00007000" w:rsidRDefault="00007000" w:rsidP="00007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sz w:val="24"/>
          <w:szCs w:val="24"/>
        </w:rPr>
      </w:pPr>
    </w:p>
    <w:p w14:paraId="4867283C" w14:textId="26425BA2" w:rsidR="00FE29CC" w:rsidRDefault="00751F2A" w:rsidP="00007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bCs/>
          <w:color w:val="292F31"/>
          <w:sz w:val="24"/>
          <w:szCs w:val="24"/>
        </w:rPr>
      </w:pPr>
      <w:r w:rsidRPr="00AF6E70">
        <w:rPr>
          <w:rFonts w:ascii="Lato" w:hAnsi="Lato" w:cstheme="minorHAnsi"/>
          <w:sz w:val="24"/>
          <w:szCs w:val="24"/>
        </w:rPr>
        <w:t xml:space="preserve">Podrán </w:t>
      </w:r>
      <w:r w:rsidR="009E4BEC" w:rsidRPr="00AF6E70">
        <w:rPr>
          <w:rFonts w:ascii="Lato" w:hAnsi="Lato" w:cstheme="minorHAnsi"/>
          <w:sz w:val="24"/>
          <w:szCs w:val="24"/>
        </w:rPr>
        <w:t xml:space="preserve">realizar el </w:t>
      </w:r>
      <w:r w:rsidR="009E4BEC" w:rsidRPr="00AF6E70">
        <w:rPr>
          <w:rFonts w:ascii="Lato" w:hAnsi="Lato" w:cstheme="minorHAnsi"/>
          <w:bCs/>
          <w:color w:val="292F31"/>
          <w:sz w:val="24"/>
          <w:szCs w:val="24"/>
        </w:rPr>
        <w:t>pago mediante depósito en sucursal bancaria o transferencia electrónica a la cuenta:</w:t>
      </w:r>
    </w:p>
    <w:p w14:paraId="5AC21936" w14:textId="77777777" w:rsidR="00FE29CC" w:rsidRDefault="00FE29CC" w:rsidP="00FE29C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bCs/>
          <w:color w:val="292F31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622"/>
        <w:gridCol w:w="5744"/>
      </w:tblGrid>
      <w:tr w:rsidR="00FE29CC" w:rsidRPr="003B491B" w14:paraId="12594463" w14:textId="77777777" w:rsidTr="00D90F7C">
        <w:trPr>
          <w:trHeight w:val="545"/>
          <w:jc w:val="center"/>
        </w:trPr>
        <w:tc>
          <w:tcPr>
            <w:tcW w:w="1622" w:type="dxa"/>
            <w:shd w:val="clear" w:color="auto" w:fill="002060"/>
            <w:vAlign w:val="center"/>
          </w:tcPr>
          <w:p w14:paraId="7CB76C50" w14:textId="77777777" w:rsidR="00FE29CC" w:rsidRPr="00931570" w:rsidRDefault="00FE29CC" w:rsidP="00D90F7C">
            <w:pPr>
              <w:spacing w:after="0" w:line="276" w:lineRule="auto"/>
              <w:ind w:left="0" w:firstLine="0"/>
              <w:jc w:val="center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bookmarkStart w:id="2" w:name="_Hlk200020271"/>
            <w:r w:rsidRPr="00931570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N</w:t>
            </w:r>
            <w:r w:rsidRPr="00931570">
              <w:rPr>
                <w:b/>
                <w:bCs/>
                <w:color w:val="F2F2F2" w:themeColor="background1" w:themeShade="F2"/>
              </w:rPr>
              <w:t>OMBRE</w:t>
            </w:r>
          </w:p>
        </w:tc>
        <w:tc>
          <w:tcPr>
            <w:tcW w:w="5744" w:type="dxa"/>
            <w:shd w:val="clear" w:color="auto" w:fill="F2F2F2" w:themeFill="background1" w:themeFillShade="F2"/>
            <w:vAlign w:val="center"/>
          </w:tcPr>
          <w:p w14:paraId="23C331C6" w14:textId="77777777" w:rsidR="00FE29CC" w:rsidRPr="00931570" w:rsidRDefault="00FE29CC" w:rsidP="00355E66">
            <w:pPr>
              <w:spacing w:after="0" w:line="276" w:lineRule="auto"/>
              <w:ind w:left="0" w:firstLine="0"/>
              <w:jc w:val="left"/>
              <w:rPr>
                <w:rFonts w:ascii="Lato" w:hAnsi="Lato" w:cstheme="minorHAnsi"/>
                <w:bCs/>
                <w:color w:val="auto"/>
              </w:rPr>
            </w:pPr>
            <w:r w:rsidRPr="00931570">
              <w:rPr>
                <w:rFonts w:ascii="Lato" w:hAnsi="Lato" w:cstheme="minorHAnsi"/>
                <w:bCs/>
                <w:color w:val="auto"/>
              </w:rPr>
              <w:t>Consejo Mexicano de Estudios de Posgrado</w:t>
            </w:r>
          </w:p>
        </w:tc>
      </w:tr>
      <w:tr w:rsidR="00FE29CC" w:rsidRPr="003B491B" w14:paraId="75B89A84" w14:textId="77777777" w:rsidTr="00D90F7C">
        <w:trPr>
          <w:trHeight w:val="553"/>
          <w:jc w:val="center"/>
        </w:trPr>
        <w:tc>
          <w:tcPr>
            <w:tcW w:w="1622" w:type="dxa"/>
            <w:shd w:val="clear" w:color="auto" w:fill="002060"/>
            <w:vAlign w:val="center"/>
          </w:tcPr>
          <w:p w14:paraId="05A13A13" w14:textId="77777777" w:rsidR="00FE29CC" w:rsidRPr="00931570" w:rsidRDefault="00FE29CC" w:rsidP="00D90F7C">
            <w:pPr>
              <w:spacing w:after="0" w:line="276" w:lineRule="auto"/>
              <w:ind w:left="0" w:firstLine="0"/>
              <w:jc w:val="center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r w:rsidRPr="00931570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B</w:t>
            </w:r>
            <w:r w:rsidRPr="00931570">
              <w:rPr>
                <w:b/>
                <w:bCs/>
                <w:color w:val="F2F2F2" w:themeColor="background1" w:themeShade="F2"/>
              </w:rPr>
              <w:t>ANCO</w:t>
            </w:r>
          </w:p>
        </w:tc>
        <w:tc>
          <w:tcPr>
            <w:tcW w:w="5744" w:type="dxa"/>
            <w:shd w:val="clear" w:color="auto" w:fill="auto"/>
            <w:vAlign w:val="center"/>
          </w:tcPr>
          <w:p w14:paraId="153D8F8C" w14:textId="77777777" w:rsidR="00FE29CC" w:rsidRPr="00931570" w:rsidRDefault="00FE29CC" w:rsidP="00355E66">
            <w:pPr>
              <w:spacing w:after="0" w:line="276" w:lineRule="auto"/>
              <w:ind w:left="0" w:firstLine="0"/>
              <w:jc w:val="left"/>
              <w:rPr>
                <w:rFonts w:ascii="Lato" w:hAnsi="Lato" w:cstheme="minorHAnsi"/>
                <w:bCs/>
                <w:color w:val="auto"/>
              </w:rPr>
            </w:pPr>
            <w:r w:rsidRPr="00931570">
              <w:rPr>
                <w:rFonts w:ascii="Lato" w:hAnsi="Lato" w:cstheme="minorHAnsi"/>
                <w:bCs/>
                <w:color w:val="auto"/>
              </w:rPr>
              <w:t>BBVA Bancomer</w:t>
            </w:r>
          </w:p>
        </w:tc>
      </w:tr>
      <w:tr w:rsidR="00FE29CC" w:rsidRPr="003B491B" w14:paraId="3697EFB3" w14:textId="77777777" w:rsidTr="00D90F7C">
        <w:trPr>
          <w:trHeight w:val="547"/>
          <w:jc w:val="center"/>
        </w:trPr>
        <w:tc>
          <w:tcPr>
            <w:tcW w:w="1622" w:type="dxa"/>
            <w:shd w:val="clear" w:color="auto" w:fill="002060"/>
            <w:vAlign w:val="center"/>
          </w:tcPr>
          <w:p w14:paraId="460C9DAF" w14:textId="77777777" w:rsidR="00FE29CC" w:rsidRPr="00931570" w:rsidRDefault="00FE29CC" w:rsidP="00D90F7C">
            <w:pPr>
              <w:spacing w:after="0" w:line="276" w:lineRule="auto"/>
              <w:ind w:left="0" w:firstLine="0"/>
              <w:jc w:val="center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r w:rsidRPr="00931570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CLABE</w:t>
            </w:r>
          </w:p>
        </w:tc>
        <w:tc>
          <w:tcPr>
            <w:tcW w:w="5744" w:type="dxa"/>
            <w:shd w:val="clear" w:color="auto" w:fill="F2F2F2" w:themeFill="background1" w:themeFillShade="F2"/>
            <w:vAlign w:val="center"/>
          </w:tcPr>
          <w:p w14:paraId="6D0A136B" w14:textId="77777777" w:rsidR="00FE29CC" w:rsidRPr="00931570" w:rsidRDefault="00FE29CC" w:rsidP="00355E66">
            <w:pPr>
              <w:spacing w:after="0" w:line="276" w:lineRule="auto"/>
              <w:ind w:left="0" w:firstLine="0"/>
              <w:jc w:val="left"/>
              <w:rPr>
                <w:rFonts w:ascii="Lato" w:hAnsi="Lato" w:cstheme="minorHAnsi"/>
                <w:bCs/>
                <w:color w:val="auto"/>
              </w:rPr>
            </w:pPr>
            <w:r w:rsidRPr="00931570">
              <w:rPr>
                <w:rFonts w:ascii="Lato" w:hAnsi="Lato" w:cstheme="minorHAnsi"/>
                <w:color w:val="auto"/>
              </w:rPr>
              <w:t>012180001151327620</w:t>
            </w:r>
          </w:p>
        </w:tc>
      </w:tr>
      <w:tr w:rsidR="00FE29CC" w:rsidRPr="003B491B" w14:paraId="2A6C06E4" w14:textId="77777777" w:rsidTr="00D90F7C">
        <w:trPr>
          <w:trHeight w:val="554"/>
          <w:jc w:val="center"/>
        </w:trPr>
        <w:tc>
          <w:tcPr>
            <w:tcW w:w="1622" w:type="dxa"/>
            <w:shd w:val="clear" w:color="auto" w:fill="002060"/>
            <w:vAlign w:val="center"/>
          </w:tcPr>
          <w:p w14:paraId="7DD37B5E" w14:textId="77777777" w:rsidR="00FE29CC" w:rsidRPr="00931570" w:rsidRDefault="00FE29CC" w:rsidP="00D90F7C">
            <w:pPr>
              <w:spacing w:after="0" w:line="276" w:lineRule="auto"/>
              <w:ind w:left="0" w:firstLine="0"/>
              <w:jc w:val="center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r w:rsidRPr="00931570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CUENTA</w:t>
            </w:r>
          </w:p>
        </w:tc>
        <w:tc>
          <w:tcPr>
            <w:tcW w:w="5744" w:type="dxa"/>
            <w:shd w:val="clear" w:color="auto" w:fill="auto"/>
            <w:vAlign w:val="center"/>
          </w:tcPr>
          <w:p w14:paraId="3530C115" w14:textId="77777777" w:rsidR="00FE29CC" w:rsidRPr="00931570" w:rsidRDefault="00FE29CC" w:rsidP="00355E66">
            <w:pPr>
              <w:spacing w:after="0" w:line="276" w:lineRule="auto"/>
              <w:ind w:left="0" w:firstLine="0"/>
              <w:jc w:val="left"/>
              <w:rPr>
                <w:rFonts w:ascii="Lato" w:hAnsi="Lato" w:cstheme="minorHAnsi"/>
                <w:bCs/>
                <w:color w:val="auto"/>
              </w:rPr>
            </w:pPr>
            <w:r w:rsidRPr="00931570">
              <w:rPr>
                <w:rFonts w:ascii="Lato" w:hAnsi="Lato" w:cstheme="minorHAnsi"/>
                <w:color w:val="auto"/>
              </w:rPr>
              <w:t>0115132762</w:t>
            </w:r>
          </w:p>
        </w:tc>
      </w:tr>
      <w:tr w:rsidR="00FE29CC" w:rsidRPr="003B491B" w14:paraId="01954F8D" w14:textId="77777777" w:rsidTr="00D90F7C">
        <w:trPr>
          <w:trHeight w:val="576"/>
          <w:jc w:val="center"/>
        </w:trPr>
        <w:tc>
          <w:tcPr>
            <w:tcW w:w="1622" w:type="dxa"/>
            <w:shd w:val="clear" w:color="auto" w:fill="002060"/>
            <w:vAlign w:val="center"/>
          </w:tcPr>
          <w:p w14:paraId="0D511E84" w14:textId="77777777" w:rsidR="00FE29CC" w:rsidRPr="00931570" w:rsidRDefault="00FE29CC" w:rsidP="00D90F7C">
            <w:pPr>
              <w:spacing w:after="0" w:line="276" w:lineRule="auto"/>
              <w:ind w:left="0" w:firstLine="0"/>
              <w:jc w:val="center"/>
              <w:rPr>
                <w:rFonts w:ascii="Lato" w:hAnsi="Lato" w:cstheme="minorHAnsi"/>
                <w:b/>
                <w:bCs/>
                <w:color w:val="F2F2F2" w:themeColor="background1" w:themeShade="F2"/>
              </w:rPr>
            </w:pPr>
            <w:r w:rsidRPr="00931570">
              <w:rPr>
                <w:rFonts w:ascii="Lato" w:hAnsi="Lato" w:cstheme="minorHAnsi"/>
                <w:b/>
                <w:bCs/>
                <w:color w:val="F2F2F2" w:themeColor="background1" w:themeShade="F2"/>
              </w:rPr>
              <w:t>REFERENCIA</w:t>
            </w:r>
          </w:p>
        </w:tc>
        <w:tc>
          <w:tcPr>
            <w:tcW w:w="5744" w:type="dxa"/>
            <w:shd w:val="clear" w:color="auto" w:fill="F2F2F2" w:themeFill="background1" w:themeFillShade="F2"/>
            <w:vAlign w:val="center"/>
          </w:tcPr>
          <w:p w14:paraId="7C0C5E94" w14:textId="09CEC122" w:rsidR="00FE29CC" w:rsidRPr="00931570" w:rsidRDefault="00FE29CC" w:rsidP="00355E66">
            <w:pPr>
              <w:spacing w:after="0" w:line="276" w:lineRule="auto"/>
              <w:ind w:left="0" w:firstLine="0"/>
              <w:jc w:val="left"/>
              <w:rPr>
                <w:rFonts w:ascii="Lato" w:hAnsi="Lato" w:cstheme="minorHAnsi"/>
                <w:bCs/>
                <w:color w:val="auto"/>
              </w:rPr>
            </w:pPr>
            <w:r w:rsidRPr="00931570">
              <w:rPr>
                <w:rFonts w:ascii="Lato" w:hAnsi="Lato" w:cstheme="minorHAnsi"/>
                <w:color w:val="auto"/>
              </w:rPr>
              <w:t>“Nombre” y 38-CNP</w:t>
            </w:r>
          </w:p>
        </w:tc>
      </w:tr>
      <w:bookmarkEnd w:id="2"/>
    </w:tbl>
    <w:p w14:paraId="32BC1CE2" w14:textId="77777777" w:rsidR="001B452E" w:rsidRDefault="001B452E" w:rsidP="00AC0F1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Lato" w:hAnsi="Lato" w:cstheme="minorHAnsi"/>
          <w:b/>
          <w:color w:val="292F31"/>
          <w:sz w:val="24"/>
          <w:szCs w:val="24"/>
        </w:rPr>
        <w:sectPr w:rsidR="001B452E" w:rsidSect="0036628D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2410" w:right="1440" w:bottom="851" w:left="1440" w:header="709" w:footer="709" w:gutter="0"/>
          <w:cols w:space="708"/>
          <w:titlePg/>
          <w:docGrid w:linePitch="360"/>
        </w:sectPr>
      </w:pPr>
    </w:p>
    <w:p w14:paraId="6EF7D876" w14:textId="711240D9" w:rsidR="00C61639" w:rsidRDefault="00C61639" w:rsidP="00D90F7C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0" w:firstLine="0"/>
        <w:rPr>
          <w:rFonts w:ascii="Lato" w:hAnsi="Lato" w:cstheme="minorHAnsi"/>
          <w:color w:val="auto"/>
          <w:sz w:val="24"/>
          <w:szCs w:val="24"/>
        </w:rPr>
      </w:pPr>
      <w:r w:rsidRPr="00AF6E70">
        <w:rPr>
          <w:rFonts w:ascii="Lato" w:hAnsi="Lato" w:cstheme="minorHAnsi"/>
          <w:sz w:val="24"/>
          <w:szCs w:val="24"/>
        </w:rPr>
        <w:t>El pago será válido cuando se acredite en la cu</w:t>
      </w:r>
      <w:r w:rsidRPr="00AF6E70">
        <w:rPr>
          <w:rFonts w:ascii="Lato" w:hAnsi="Lato" w:cstheme="minorHAnsi"/>
          <w:color w:val="auto"/>
          <w:sz w:val="24"/>
          <w:szCs w:val="24"/>
        </w:rPr>
        <w:t>enta bancaria del COMEPO. En el caso de requerir factura</w:t>
      </w:r>
      <w:r w:rsidR="00935D91">
        <w:rPr>
          <w:rFonts w:ascii="Lato" w:hAnsi="Lato" w:cstheme="minorHAnsi"/>
          <w:color w:val="auto"/>
          <w:sz w:val="24"/>
          <w:szCs w:val="24"/>
        </w:rPr>
        <w:t>,</w:t>
      </w:r>
      <w:r w:rsidRPr="00AF6E70">
        <w:rPr>
          <w:rFonts w:ascii="Lato" w:hAnsi="Lato" w:cstheme="minorHAnsi"/>
          <w:color w:val="auto"/>
          <w:sz w:val="24"/>
          <w:szCs w:val="24"/>
        </w:rPr>
        <w:t xml:space="preserve"> deberá </w:t>
      </w:r>
      <w:r w:rsidR="00AB730C">
        <w:rPr>
          <w:rFonts w:ascii="Lato" w:hAnsi="Lato" w:cstheme="minorHAnsi"/>
          <w:color w:val="auto"/>
          <w:sz w:val="24"/>
          <w:szCs w:val="24"/>
        </w:rPr>
        <w:t>anexar</w:t>
      </w:r>
      <w:r w:rsidR="00935D91">
        <w:rPr>
          <w:rFonts w:ascii="Lato" w:hAnsi="Lato" w:cstheme="minorHAnsi"/>
          <w:color w:val="auto"/>
          <w:sz w:val="24"/>
          <w:szCs w:val="24"/>
        </w:rPr>
        <w:t xml:space="preserve"> </w:t>
      </w:r>
      <w:r w:rsidRPr="00AF6E70">
        <w:rPr>
          <w:rFonts w:ascii="Lato" w:hAnsi="Lato" w:cstheme="minorHAnsi"/>
          <w:color w:val="auto"/>
          <w:sz w:val="24"/>
          <w:szCs w:val="24"/>
        </w:rPr>
        <w:t>la cédula de identificación fiscal</w:t>
      </w:r>
      <w:r w:rsidR="00935D91">
        <w:rPr>
          <w:rFonts w:ascii="Lato" w:hAnsi="Lato" w:cstheme="minorHAnsi"/>
          <w:color w:val="auto"/>
          <w:sz w:val="24"/>
          <w:szCs w:val="24"/>
        </w:rPr>
        <w:t xml:space="preserve"> </w:t>
      </w:r>
      <w:r w:rsidR="00AB730C">
        <w:rPr>
          <w:rFonts w:ascii="Lato" w:hAnsi="Lato" w:cstheme="minorHAnsi"/>
          <w:color w:val="auto"/>
          <w:sz w:val="24"/>
          <w:szCs w:val="24"/>
        </w:rPr>
        <w:t>al momento de registrarse.</w:t>
      </w:r>
    </w:p>
    <w:p w14:paraId="797B0B39" w14:textId="77777777" w:rsidR="00FE29CC" w:rsidRDefault="00FE29CC" w:rsidP="00007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color w:val="auto"/>
          <w:sz w:val="24"/>
          <w:szCs w:val="24"/>
        </w:rPr>
      </w:pPr>
    </w:p>
    <w:p w14:paraId="77FAE388" w14:textId="49ECCB89" w:rsidR="00BA41F4" w:rsidRDefault="003A33EC" w:rsidP="00007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sz w:val="24"/>
          <w:szCs w:val="24"/>
        </w:rPr>
      </w:pPr>
      <w:r>
        <w:rPr>
          <w:rFonts w:ascii="Lato" w:hAnsi="Lato" w:cstheme="minorHAnsi"/>
          <w:sz w:val="24"/>
          <w:szCs w:val="24"/>
        </w:rPr>
        <w:t>Atentamente,</w:t>
      </w:r>
    </w:p>
    <w:p w14:paraId="09018B4A" w14:textId="7D722745" w:rsidR="00BA41F4" w:rsidRDefault="00BA41F4" w:rsidP="00007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Lato" w:hAnsi="Lato" w:cstheme="minorHAnsi"/>
          <w:sz w:val="24"/>
          <w:szCs w:val="24"/>
        </w:rPr>
      </w:pPr>
    </w:p>
    <w:p w14:paraId="1B2C80B4" w14:textId="20F38E35" w:rsidR="00E769B1" w:rsidRPr="00D41ACE" w:rsidRDefault="00E769B1" w:rsidP="00007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Lato" w:hAnsi="Lato" w:cstheme="minorHAnsi"/>
          <w:b/>
          <w:color w:val="C00000"/>
          <w:sz w:val="28"/>
          <w:szCs w:val="28"/>
          <w:lang w:val="pt-BR"/>
        </w:rPr>
      </w:pPr>
      <w:r w:rsidRPr="00D41ACE">
        <w:rPr>
          <w:rFonts w:ascii="Lato" w:hAnsi="Lato" w:cstheme="minorHAnsi"/>
          <w:b/>
          <w:color w:val="C00000"/>
          <w:sz w:val="28"/>
          <w:szCs w:val="28"/>
          <w:lang w:val="pt-BR"/>
        </w:rPr>
        <w:t>Comité Organizador</w:t>
      </w:r>
    </w:p>
    <w:p w14:paraId="32CC10A7" w14:textId="6B2AF6DF" w:rsidR="00B86E16" w:rsidRPr="00D90F7C" w:rsidRDefault="00B86E16" w:rsidP="003A33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Lato" w:hAnsi="Lato" w:cstheme="minorHAnsi"/>
          <w:b/>
          <w:color w:val="002060"/>
          <w:sz w:val="28"/>
          <w:szCs w:val="28"/>
          <w:lang w:val="pt-BR"/>
        </w:rPr>
      </w:pPr>
      <w:r w:rsidRPr="00D90F7C">
        <w:rPr>
          <w:rFonts w:ascii="Lato" w:hAnsi="Lato" w:cstheme="minorHAnsi"/>
          <w:b/>
          <w:color w:val="002060"/>
          <w:sz w:val="28"/>
          <w:szCs w:val="28"/>
          <w:lang w:val="pt-BR"/>
        </w:rPr>
        <w:t>COMEPO / ULSA Bajío</w:t>
      </w:r>
    </w:p>
    <w:p w14:paraId="10122A62" w14:textId="4F2D4B75" w:rsidR="00361036" w:rsidRPr="00007000" w:rsidRDefault="00E769B1" w:rsidP="003A33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Lato" w:hAnsi="Lato" w:cstheme="minorHAnsi"/>
          <w:color w:val="auto"/>
          <w:sz w:val="28"/>
          <w:szCs w:val="28"/>
          <w:lang w:val="pt-BR"/>
        </w:rPr>
      </w:pPr>
      <w:r w:rsidRPr="00007000">
        <w:rPr>
          <w:rFonts w:ascii="Lato" w:hAnsi="Lato" w:cstheme="minorHAnsi"/>
          <w:color w:val="auto"/>
          <w:sz w:val="28"/>
          <w:szCs w:val="28"/>
          <w:lang w:val="pt-BR"/>
        </w:rPr>
        <w:t>Congreso Nacional de Posgrado 2025</w:t>
      </w:r>
    </w:p>
    <w:sectPr w:rsidR="00361036" w:rsidRPr="00007000" w:rsidSect="00CE5F1B">
      <w:type w:val="continuous"/>
      <w:pgSz w:w="12240" w:h="15840"/>
      <w:pgMar w:top="1985" w:right="1440" w:bottom="2269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4EC5E" w14:textId="77777777" w:rsidR="00F17868" w:rsidRDefault="00F17868" w:rsidP="009E4BEC">
      <w:pPr>
        <w:spacing w:after="0" w:line="240" w:lineRule="auto"/>
      </w:pPr>
      <w:r>
        <w:separator/>
      </w:r>
    </w:p>
  </w:endnote>
  <w:endnote w:type="continuationSeparator" w:id="0">
    <w:p w14:paraId="7F63CD12" w14:textId="77777777" w:rsidR="00F17868" w:rsidRDefault="00F17868" w:rsidP="009E4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02D14" w14:textId="77777777" w:rsidR="001871FB" w:rsidRDefault="008C411B">
    <w:pPr>
      <w:spacing w:after="0" w:line="259" w:lineRule="auto"/>
      <w:ind w:left="0" w:right="6" w:firstLine="0"/>
      <w:jc w:val="right"/>
    </w:pPr>
    <w:r>
      <w:fldChar w:fldCharType="begin"/>
    </w:r>
    <w:r>
      <w:instrText>PAGE</w:instrTex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4606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BAB8D" w14:textId="5BDD13C8" w:rsidR="00011029" w:rsidRDefault="00011029">
        <w:pPr>
          <w:pStyle w:val="Piedepgina"/>
          <w:jc w:val="right"/>
        </w:pPr>
        <w:r w:rsidRPr="00011029">
          <w:rPr>
            <w:color w:val="FFFFFF" w:themeColor="background1"/>
            <w:sz w:val="14"/>
            <w:szCs w:val="14"/>
          </w:rPr>
          <w:t xml:space="preserve"> </w:t>
        </w:r>
        <w:r w:rsidRPr="00011029">
          <w:rPr>
            <w:color w:val="FFFFFF" w:themeColor="background1"/>
            <w:sz w:val="14"/>
            <w:szCs w:val="14"/>
          </w:rPr>
          <w:fldChar w:fldCharType="begin"/>
        </w:r>
        <w:r w:rsidRPr="00011029">
          <w:rPr>
            <w:color w:val="FFFFFF" w:themeColor="background1"/>
            <w:sz w:val="14"/>
            <w:szCs w:val="14"/>
          </w:rPr>
          <w:instrText xml:space="preserve"> PAGE   \* MERGEFORMAT </w:instrText>
        </w:r>
        <w:r w:rsidRPr="00011029">
          <w:rPr>
            <w:color w:val="FFFFFF" w:themeColor="background1"/>
            <w:sz w:val="14"/>
            <w:szCs w:val="14"/>
          </w:rPr>
          <w:fldChar w:fldCharType="separate"/>
        </w:r>
        <w:r w:rsidR="000248D3">
          <w:rPr>
            <w:noProof/>
            <w:color w:val="FFFFFF" w:themeColor="background1"/>
            <w:sz w:val="14"/>
            <w:szCs w:val="14"/>
          </w:rPr>
          <w:t>8</w:t>
        </w:r>
        <w:r w:rsidRPr="00011029">
          <w:rPr>
            <w:noProof/>
            <w:color w:val="FFFFFF" w:themeColor="background1"/>
            <w:sz w:val="14"/>
            <w:szCs w:val="14"/>
          </w:rPr>
          <w:fldChar w:fldCharType="end"/>
        </w:r>
      </w:p>
    </w:sdtContent>
  </w:sdt>
  <w:p w14:paraId="4EB8E6DE" w14:textId="1CB6A453" w:rsidR="001871FB" w:rsidRDefault="00117F55" w:rsidP="00117F55">
    <w:pPr>
      <w:spacing w:after="0" w:line="259" w:lineRule="auto"/>
      <w:ind w:left="0" w:right="6" w:firstLine="0"/>
      <w:jc w:val="left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0" wp14:anchorId="25CAC185" wp14:editId="261B7A3F">
          <wp:simplePos x="914400" y="9039225"/>
          <wp:positionH relativeFrom="page">
            <wp:align>center</wp:align>
          </wp:positionH>
          <wp:positionV relativeFrom="page">
            <wp:align>bottom</wp:align>
          </wp:positionV>
          <wp:extent cx="7772400" cy="720000"/>
          <wp:effectExtent l="0" t="0" r="0" b="4445"/>
          <wp:wrapTopAndBottom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38-CNP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714B1" w14:textId="4C7CB682" w:rsidR="001871FB" w:rsidRDefault="001871FB" w:rsidP="001250B1">
    <w:pPr>
      <w:spacing w:after="0" w:line="259" w:lineRule="auto"/>
      <w:ind w:left="0" w:right="6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D9D74" w14:textId="77777777" w:rsidR="00F17868" w:rsidRDefault="00F17868" w:rsidP="009E4BEC">
      <w:pPr>
        <w:spacing w:after="0" w:line="240" w:lineRule="auto"/>
      </w:pPr>
      <w:r>
        <w:separator/>
      </w:r>
    </w:p>
  </w:footnote>
  <w:footnote w:type="continuationSeparator" w:id="0">
    <w:p w14:paraId="3ACBEC19" w14:textId="77777777" w:rsidR="00F17868" w:rsidRDefault="00F17868" w:rsidP="009E4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105B0" w14:textId="55A8BF37" w:rsidR="001871FB" w:rsidRDefault="007758D4" w:rsidP="0036628D">
    <w:pPr>
      <w:pStyle w:val="Encabezado"/>
      <w:tabs>
        <w:tab w:val="clear" w:pos="4680"/>
      </w:tabs>
      <w:ind w:left="0" w:firstLine="0"/>
    </w:pPr>
    <w:r w:rsidRPr="00BE24A8">
      <w:rPr>
        <w:noProof/>
      </w:rPr>
      <w:drawing>
        <wp:anchor distT="0" distB="0" distL="114300" distR="114300" simplePos="0" relativeHeight="251661312" behindDoc="1" locked="0" layoutInCell="1" allowOverlap="1" wp14:anchorId="45BC7C78" wp14:editId="51DE5C66">
          <wp:simplePos x="7951" y="119270"/>
          <wp:positionH relativeFrom="page">
            <wp:align>center</wp:align>
          </wp:positionH>
          <wp:positionV relativeFrom="page">
            <wp:align>top</wp:align>
          </wp:positionV>
          <wp:extent cx="7772400" cy="1436400"/>
          <wp:effectExtent l="0" t="0" r="0" b="0"/>
          <wp:wrapTight wrapText="bothSides">
            <wp:wrapPolygon edited="0">
              <wp:start x="0" y="0"/>
              <wp:lineTo x="0" y="21199"/>
              <wp:lineTo x="21547" y="21199"/>
              <wp:lineTo x="21547" y="0"/>
              <wp:lineTo x="0" y="0"/>
            </wp:wrapPolygon>
          </wp:wrapTight>
          <wp:docPr id="7" name="Imagen 7" descr="C:\Users\Administrativo\OneDrive - Universidad La Salle Bajío\COMEPO\Congreso COMEPO 2025\IMAGEN\APLICACIONES OK\38-CNP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ivo\OneDrive - Universidad La Salle Bajío\COMEPO\Congreso COMEPO 2025\IMAGEN\APLICACIONES OK\38-CNP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E013D" w14:textId="7D0ED42E" w:rsidR="00EE62E0" w:rsidRDefault="00EE62E0" w:rsidP="00EE62E0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6722"/>
    <w:multiLevelType w:val="multilevel"/>
    <w:tmpl w:val="7818A8B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D180E"/>
    <w:multiLevelType w:val="hybridMultilevel"/>
    <w:tmpl w:val="DCD67FDA"/>
    <w:lvl w:ilvl="0" w:tplc="A2F405D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8343F"/>
    <w:multiLevelType w:val="hybridMultilevel"/>
    <w:tmpl w:val="9774DF3C"/>
    <w:lvl w:ilvl="0" w:tplc="B246BE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A2F41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D5E6C"/>
    <w:multiLevelType w:val="hybridMultilevel"/>
    <w:tmpl w:val="1E949188"/>
    <w:lvl w:ilvl="0" w:tplc="839A0B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15E99" w:themeColor="text2" w:themeTint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04135"/>
    <w:multiLevelType w:val="hybridMultilevel"/>
    <w:tmpl w:val="8D323156"/>
    <w:lvl w:ilvl="0" w:tplc="15D28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46BE0"/>
    <w:multiLevelType w:val="hybridMultilevel"/>
    <w:tmpl w:val="7FBE219A"/>
    <w:lvl w:ilvl="0" w:tplc="69D695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64B13"/>
    <w:multiLevelType w:val="hybridMultilevel"/>
    <w:tmpl w:val="E3BE7A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45D7C"/>
    <w:multiLevelType w:val="hybridMultilevel"/>
    <w:tmpl w:val="3984012C"/>
    <w:lvl w:ilvl="0" w:tplc="6812D8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F04CA"/>
    <w:multiLevelType w:val="hybridMultilevel"/>
    <w:tmpl w:val="F82EAB6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566ED"/>
    <w:multiLevelType w:val="hybridMultilevel"/>
    <w:tmpl w:val="2CE82BE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53B7"/>
    <w:multiLevelType w:val="hybridMultilevel"/>
    <w:tmpl w:val="2ED2A020"/>
    <w:lvl w:ilvl="0" w:tplc="C78CC6FC">
      <w:numFmt w:val="bullet"/>
      <w:lvlText w:val=""/>
      <w:lvlJc w:val="left"/>
      <w:pPr>
        <w:ind w:left="720" w:hanging="360"/>
      </w:pPr>
      <w:rPr>
        <w:rFonts w:ascii="Symbol" w:eastAsia="Arial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44265"/>
    <w:multiLevelType w:val="hybridMultilevel"/>
    <w:tmpl w:val="0B0AD3C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A6C23"/>
    <w:multiLevelType w:val="hybridMultilevel"/>
    <w:tmpl w:val="A38A800E"/>
    <w:lvl w:ilvl="0" w:tplc="D0AE1C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F4761" w:themeColor="accent1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E1252"/>
    <w:multiLevelType w:val="hybridMultilevel"/>
    <w:tmpl w:val="72A0F9F4"/>
    <w:lvl w:ilvl="0" w:tplc="15D28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66A04"/>
    <w:multiLevelType w:val="hybridMultilevel"/>
    <w:tmpl w:val="85D8520C"/>
    <w:lvl w:ilvl="0" w:tplc="B246BE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A2F41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72736"/>
    <w:multiLevelType w:val="hybridMultilevel"/>
    <w:tmpl w:val="A67EB7CA"/>
    <w:lvl w:ilvl="0" w:tplc="863E693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45095"/>
    <w:multiLevelType w:val="hybridMultilevel"/>
    <w:tmpl w:val="27C8B15C"/>
    <w:lvl w:ilvl="0" w:tplc="99E0D26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F164F"/>
    <w:multiLevelType w:val="hybridMultilevel"/>
    <w:tmpl w:val="0026EDD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D6FDC"/>
    <w:multiLevelType w:val="hybridMultilevel"/>
    <w:tmpl w:val="80F22108"/>
    <w:lvl w:ilvl="0" w:tplc="B9D238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C3BE6"/>
    <w:multiLevelType w:val="hybridMultilevel"/>
    <w:tmpl w:val="832CBB8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26048"/>
    <w:multiLevelType w:val="hybridMultilevel"/>
    <w:tmpl w:val="0672A566"/>
    <w:lvl w:ilvl="0" w:tplc="C9FC6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4074F"/>
    <w:multiLevelType w:val="hybridMultilevel"/>
    <w:tmpl w:val="601C7330"/>
    <w:lvl w:ilvl="0" w:tplc="B246BE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A2F41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B32EA"/>
    <w:multiLevelType w:val="hybridMultilevel"/>
    <w:tmpl w:val="137E1502"/>
    <w:lvl w:ilvl="0" w:tplc="3B8E364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33FCE"/>
    <w:multiLevelType w:val="hybridMultilevel"/>
    <w:tmpl w:val="430EF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7F5E0C"/>
    <w:multiLevelType w:val="multilevel"/>
    <w:tmpl w:val="7818A8B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54F2E"/>
    <w:multiLevelType w:val="hybridMultilevel"/>
    <w:tmpl w:val="DCDC5ED6"/>
    <w:lvl w:ilvl="0" w:tplc="88BC0A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24"/>
  </w:num>
  <w:num w:numId="5">
    <w:abstractNumId w:val="19"/>
  </w:num>
  <w:num w:numId="6">
    <w:abstractNumId w:val="7"/>
  </w:num>
  <w:num w:numId="7">
    <w:abstractNumId w:val="10"/>
  </w:num>
  <w:num w:numId="8">
    <w:abstractNumId w:val="8"/>
  </w:num>
  <w:num w:numId="9">
    <w:abstractNumId w:val="9"/>
  </w:num>
  <w:num w:numId="10">
    <w:abstractNumId w:val="11"/>
  </w:num>
  <w:num w:numId="11">
    <w:abstractNumId w:val="25"/>
  </w:num>
  <w:num w:numId="12">
    <w:abstractNumId w:val="3"/>
  </w:num>
  <w:num w:numId="13">
    <w:abstractNumId w:val="14"/>
  </w:num>
  <w:num w:numId="14">
    <w:abstractNumId w:val="17"/>
  </w:num>
  <w:num w:numId="15">
    <w:abstractNumId w:val="21"/>
  </w:num>
  <w:num w:numId="16">
    <w:abstractNumId w:val="6"/>
  </w:num>
  <w:num w:numId="17">
    <w:abstractNumId w:val="23"/>
  </w:num>
  <w:num w:numId="18">
    <w:abstractNumId w:val="5"/>
  </w:num>
  <w:num w:numId="19">
    <w:abstractNumId w:val="13"/>
  </w:num>
  <w:num w:numId="20">
    <w:abstractNumId w:val="4"/>
  </w:num>
  <w:num w:numId="21">
    <w:abstractNumId w:val="2"/>
  </w:num>
  <w:num w:numId="22">
    <w:abstractNumId w:val="12"/>
  </w:num>
  <w:num w:numId="23">
    <w:abstractNumId w:val="16"/>
  </w:num>
  <w:num w:numId="24">
    <w:abstractNumId w:val="18"/>
  </w:num>
  <w:num w:numId="25">
    <w:abstractNumId w:val="2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2B3"/>
    <w:rsid w:val="00004116"/>
    <w:rsid w:val="00007000"/>
    <w:rsid w:val="000073A5"/>
    <w:rsid w:val="00007735"/>
    <w:rsid w:val="00011029"/>
    <w:rsid w:val="00011E59"/>
    <w:rsid w:val="000143F9"/>
    <w:rsid w:val="000246AC"/>
    <w:rsid w:val="000248D3"/>
    <w:rsid w:val="00026C18"/>
    <w:rsid w:val="00034D2C"/>
    <w:rsid w:val="00035658"/>
    <w:rsid w:val="000357E1"/>
    <w:rsid w:val="00035E99"/>
    <w:rsid w:val="0003717D"/>
    <w:rsid w:val="000475B5"/>
    <w:rsid w:val="00055A3D"/>
    <w:rsid w:val="00060F36"/>
    <w:rsid w:val="0006325D"/>
    <w:rsid w:val="0007278E"/>
    <w:rsid w:val="00072FDB"/>
    <w:rsid w:val="0009620D"/>
    <w:rsid w:val="0009665A"/>
    <w:rsid w:val="000A56B2"/>
    <w:rsid w:val="000A794D"/>
    <w:rsid w:val="000B13D2"/>
    <w:rsid w:val="000B3EFF"/>
    <w:rsid w:val="000B697D"/>
    <w:rsid w:val="000C0BEF"/>
    <w:rsid w:val="000C0DE2"/>
    <w:rsid w:val="000C476E"/>
    <w:rsid w:val="000C59D6"/>
    <w:rsid w:val="000E6259"/>
    <w:rsid w:val="000F1767"/>
    <w:rsid w:val="000F546C"/>
    <w:rsid w:val="000F5FC9"/>
    <w:rsid w:val="000F6EE8"/>
    <w:rsid w:val="000F7553"/>
    <w:rsid w:val="00102007"/>
    <w:rsid w:val="00104C57"/>
    <w:rsid w:val="00113B39"/>
    <w:rsid w:val="00117F55"/>
    <w:rsid w:val="0012077E"/>
    <w:rsid w:val="00122CE4"/>
    <w:rsid w:val="00124BEF"/>
    <w:rsid w:val="001400B0"/>
    <w:rsid w:val="0014746F"/>
    <w:rsid w:val="0015775F"/>
    <w:rsid w:val="0016489D"/>
    <w:rsid w:val="001664C4"/>
    <w:rsid w:val="0018181E"/>
    <w:rsid w:val="001871FB"/>
    <w:rsid w:val="00191A69"/>
    <w:rsid w:val="0019242A"/>
    <w:rsid w:val="001A2B4A"/>
    <w:rsid w:val="001A4043"/>
    <w:rsid w:val="001A554F"/>
    <w:rsid w:val="001A6F3B"/>
    <w:rsid w:val="001B3637"/>
    <w:rsid w:val="001B452E"/>
    <w:rsid w:val="001B59B5"/>
    <w:rsid w:val="001C3D68"/>
    <w:rsid w:val="001E401E"/>
    <w:rsid w:val="001E72D7"/>
    <w:rsid w:val="001E7D21"/>
    <w:rsid w:val="001F4FA4"/>
    <w:rsid w:val="002075B3"/>
    <w:rsid w:val="00211E02"/>
    <w:rsid w:val="0022239F"/>
    <w:rsid w:val="0023293D"/>
    <w:rsid w:val="00235D26"/>
    <w:rsid w:val="00236A1F"/>
    <w:rsid w:val="00250354"/>
    <w:rsid w:val="00255831"/>
    <w:rsid w:val="002634E3"/>
    <w:rsid w:val="00264113"/>
    <w:rsid w:val="00265EEC"/>
    <w:rsid w:val="00271472"/>
    <w:rsid w:val="002721F5"/>
    <w:rsid w:val="002741B5"/>
    <w:rsid w:val="00276912"/>
    <w:rsid w:val="002776CB"/>
    <w:rsid w:val="002A0151"/>
    <w:rsid w:val="002A0497"/>
    <w:rsid w:val="002A1332"/>
    <w:rsid w:val="002A7C1A"/>
    <w:rsid w:val="002B3167"/>
    <w:rsid w:val="002B3FAF"/>
    <w:rsid w:val="002B7419"/>
    <w:rsid w:val="002C1A36"/>
    <w:rsid w:val="002C234F"/>
    <w:rsid w:val="002D0B7A"/>
    <w:rsid w:val="002D5195"/>
    <w:rsid w:val="002E3130"/>
    <w:rsid w:val="002F5874"/>
    <w:rsid w:val="003000E8"/>
    <w:rsid w:val="0030302E"/>
    <w:rsid w:val="00303F88"/>
    <w:rsid w:val="00304A01"/>
    <w:rsid w:val="00310EA4"/>
    <w:rsid w:val="00312D4B"/>
    <w:rsid w:val="003218F8"/>
    <w:rsid w:val="00322228"/>
    <w:rsid w:val="00325F46"/>
    <w:rsid w:val="00346EDE"/>
    <w:rsid w:val="00354897"/>
    <w:rsid w:val="00356591"/>
    <w:rsid w:val="00361036"/>
    <w:rsid w:val="0036628D"/>
    <w:rsid w:val="0037564E"/>
    <w:rsid w:val="00383EFF"/>
    <w:rsid w:val="00390B5D"/>
    <w:rsid w:val="00390DE8"/>
    <w:rsid w:val="00391A07"/>
    <w:rsid w:val="0039253A"/>
    <w:rsid w:val="003A2BE6"/>
    <w:rsid w:val="003A33EC"/>
    <w:rsid w:val="003A7040"/>
    <w:rsid w:val="003B491B"/>
    <w:rsid w:val="003C2595"/>
    <w:rsid w:val="003D0837"/>
    <w:rsid w:val="003D2041"/>
    <w:rsid w:val="003D6B31"/>
    <w:rsid w:val="003E5CFD"/>
    <w:rsid w:val="003E7369"/>
    <w:rsid w:val="003F0D28"/>
    <w:rsid w:val="00420C8E"/>
    <w:rsid w:val="00421DB8"/>
    <w:rsid w:val="00443D8D"/>
    <w:rsid w:val="00457601"/>
    <w:rsid w:val="00457E95"/>
    <w:rsid w:val="00465576"/>
    <w:rsid w:val="00472DBE"/>
    <w:rsid w:val="004804B2"/>
    <w:rsid w:val="00480B34"/>
    <w:rsid w:val="00482229"/>
    <w:rsid w:val="004865AB"/>
    <w:rsid w:val="00493BB9"/>
    <w:rsid w:val="00494D92"/>
    <w:rsid w:val="004A784E"/>
    <w:rsid w:val="004B4BB7"/>
    <w:rsid w:val="004C4424"/>
    <w:rsid w:val="004C4FF2"/>
    <w:rsid w:val="004D2845"/>
    <w:rsid w:val="004E6E48"/>
    <w:rsid w:val="004F0425"/>
    <w:rsid w:val="004F294B"/>
    <w:rsid w:val="004F4AE2"/>
    <w:rsid w:val="0050095B"/>
    <w:rsid w:val="00502456"/>
    <w:rsid w:val="00504CCE"/>
    <w:rsid w:val="005073A5"/>
    <w:rsid w:val="00511086"/>
    <w:rsid w:val="00516F0E"/>
    <w:rsid w:val="005225CB"/>
    <w:rsid w:val="00522B8B"/>
    <w:rsid w:val="00523FAF"/>
    <w:rsid w:val="00530015"/>
    <w:rsid w:val="00543B8A"/>
    <w:rsid w:val="00546EFA"/>
    <w:rsid w:val="005736CE"/>
    <w:rsid w:val="005738A1"/>
    <w:rsid w:val="00577262"/>
    <w:rsid w:val="00584F53"/>
    <w:rsid w:val="00584FE8"/>
    <w:rsid w:val="00585DDC"/>
    <w:rsid w:val="005923C9"/>
    <w:rsid w:val="00595811"/>
    <w:rsid w:val="005A0C6E"/>
    <w:rsid w:val="005B15B1"/>
    <w:rsid w:val="005B2386"/>
    <w:rsid w:val="005B2A85"/>
    <w:rsid w:val="005C1619"/>
    <w:rsid w:val="005C2CD9"/>
    <w:rsid w:val="005C3904"/>
    <w:rsid w:val="005D1254"/>
    <w:rsid w:val="005F2AA9"/>
    <w:rsid w:val="005F6C19"/>
    <w:rsid w:val="00614CA0"/>
    <w:rsid w:val="006220BC"/>
    <w:rsid w:val="006259E8"/>
    <w:rsid w:val="006461E4"/>
    <w:rsid w:val="006540BD"/>
    <w:rsid w:val="00666B88"/>
    <w:rsid w:val="00667F7B"/>
    <w:rsid w:val="0067395D"/>
    <w:rsid w:val="00675B81"/>
    <w:rsid w:val="00682E97"/>
    <w:rsid w:val="0069014D"/>
    <w:rsid w:val="0069321A"/>
    <w:rsid w:val="006A2012"/>
    <w:rsid w:val="006A6994"/>
    <w:rsid w:val="006B20A8"/>
    <w:rsid w:val="006D1142"/>
    <w:rsid w:val="006D17AC"/>
    <w:rsid w:val="006D1D30"/>
    <w:rsid w:val="006D58AC"/>
    <w:rsid w:val="006D7282"/>
    <w:rsid w:val="00720292"/>
    <w:rsid w:val="00737EAB"/>
    <w:rsid w:val="00743F9A"/>
    <w:rsid w:val="00751F2A"/>
    <w:rsid w:val="00752F84"/>
    <w:rsid w:val="00753479"/>
    <w:rsid w:val="007758D4"/>
    <w:rsid w:val="00786BE2"/>
    <w:rsid w:val="00786F70"/>
    <w:rsid w:val="00790EB6"/>
    <w:rsid w:val="007923CF"/>
    <w:rsid w:val="007C0E2F"/>
    <w:rsid w:val="007C4FA9"/>
    <w:rsid w:val="007D0914"/>
    <w:rsid w:val="007E19BB"/>
    <w:rsid w:val="007E5044"/>
    <w:rsid w:val="007E530F"/>
    <w:rsid w:val="007E5629"/>
    <w:rsid w:val="00804D94"/>
    <w:rsid w:val="00810075"/>
    <w:rsid w:val="00813601"/>
    <w:rsid w:val="00813AFE"/>
    <w:rsid w:val="00821FAD"/>
    <w:rsid w:val="00833927"/>
    <w:rsid w:val="0084122C"/>
    <w:rsid w:val="008426AB"/>
    <w:rsid w:val="00845FE2"/>
    <w:rsid w:val="00857F05"/>
    <w:rsid w:val="00861214"/>
    <w:rsid w:val="008635AD"/>
    <w:rsid w:val="00867737"/>
    <w:rsid w:val="00870B89"/>
    <w:rsid w:val="00873FC4"/>
    <w:rsid w:val="008749BA"/>
    <w:rsid w:val="00875A29"/>
    <w:rsid w:val="00886454"/>
    <w:rsid w:val="00886EAC"/>
    <w:rsid w:val="0089048E"/>
    <w:rsid w:val="00897EFE"/>
    <w:rsid w:val="008A551C"/>
    <w:rsid w:val="008B305D"/>
    <w:rsid w:val="008C411B"/>
    <w:rsid w:val="008C65B2"/>
    <w:rsid w:val="008D43A1"/>
    <w:rsid w:val="008D4FB5"/>
    <w:rsid w:val="008F2364"/>
    <w:rsid w:val="00907701"/>
    <w:rsid w:val="00917DD6"/>
    <w:rsid w:val="00920510"/>
    <w:rsid w:val="009251AF"/>
    <w:rsid w:val="00931570"/>
    <w:rsid w:val="00932354"/>
    <w:rsid w:val="009328D6"/>
    <w:rsid w:val="00935D91"/>
    <w:rsid w:val="00937BF1"/>
    <w:rsid w:val="00941D65"/>
    <w:rsid w:val="00942656"/>
    <w:rsid w:val="00943948"/>
    <w:rsid w:val="00955029"/>
    <w:rsid w:val="00961C79"/>
    <w:rsid w:val="00963DC2"/>
    <w:rsid w:val="00976D31"/>
    <w:rsid w:val="00982282"/>
    <w:rsid w:val="00994BC4"/>
    <w:rsid w:val="009B342F"/>
    <w:rsid w:val="009D55A5"/>
    <w:rsid w:val="009D6432"/>
    <w:rsid w:val="009E3A5D"/>
    <w:rsid w:val="009E3F07"/>
    <w:rsid w:val="009E3F35"/>
    <w:rsid w:val="009E4958"/>
    <w:rsid w:val="009E4BEC"/>
    <w:rsid w:val="009F2DA0"/>
    <w:rsid w:val="009F6973"/>
    <w:rsid w:val="00A13FC5"/>
    <w:rsid w:val="00A16CE0"/>
    <w:rsid w:val="00A24006"/>
    <w:rsid w:val="00A33D15"/>
    <w:rsid w:val="00A34A6F"/>
    <w:rsid w:val="00A5756B"/>
    <w:rsid w:val="00A65527"/>
    <w:rsid w:val="00A65E89"/>
    <w:rsid w:val="00A72462"/>
    <w:rsid w:val="00A736A3"/>
    <w:rsid w:val="00A807F2"/>
    <w:rsid w:val="00A80925"/>
    <w:rsid w:val="00AA072A"/>
    <w:rsid w:val="00AA7294"/>
    <w:rsid w:val="00AB2860"/>
    <w:rsid w:val="00AB72E3"/>
    <w:rsid w:val="00AB730C"/>
    <w:rsid w:val="00AC0F1D"/>
    <w:rsid w:val="00AD39A1"/>
    <w:rsid w:val="00AD6D1F"/>
    <w:rsid w:val="00AE50B2"/>
    <w:rsid w:val="00AE6DDA"/>
    <w:rsid w:val="00AF6E70"/>
    <w:rsid w:val="00AF7616"/>
    <w:rsid w:val="00B00263"/>
    <w:rsid w:val="00B03B07"/>
    <w:rsid w:val="00B04E0D"/>
    <w:rsid w:val="00B05ED2"/>
    <w:rsid w:val="00B15475"/>
    <w:rsid w:val="00B2612A"/>
    <w:rsid w:val="00B27C74"/>
    <w:rsid w:val="00B51496"/>
    <w:rsid w:val="00B561DC"/>
    <w:rsid w:val="00B63512"/>
    <w:rsid w:val="00B80894"/>
    <w:rsid w:val="00B86E16"/>
    <w:rsid w:val="00B903AD"/>
    <w:rsid w:val="00B912D2"/>
    <w:rsid w:val="00B924A8"/>
    <w:rsid w:val="00BA0D85"/>
    <w:rsid w:val="00BA2C0D"/>
    <w:rsid w:val="00BA41F4"/>
    <w:rsid w:val="00BA7B8B"/>
    <w:rsid w:val="00BB34B1"/>
    <w:rsid w:val="00BC6761"/>
    <w:rsid w:val="00BD4359"/>
    <w:rsid w:val="00BE13B5"/>
    <w:rsid w:val="00BE3978"/>
    <w:rsid w:val="00BE4546"/>
    <w:rsid w:val="00BE5E71"/>
    <w:rsid w:val="00BE70C3"/>
    <w:rsid w:val="00BF508D"/>
    <w:rsid w:val="00BF58D7"/>
    <w:rsid w:val="00BF5C9A"/>
    <w:rsid w:val="00C00DE6"/>
    <w:rsid w:val="00C0198E"/>
    <w:rsid w:val="00C03DCE"/>
    <w:rsid w:val="00C11797"/>
    <w:rsid w:val="00C1291E"/>
    <w:rsid w:val="00C17677"/>
    <w:rsid w:val="00C21FB8"/>
    <w:rsid w:val="00C251B4"/>
    <w:rsid w:val="00C344A8"/>
    <w:rsid w:val="00C566C2"/>
    <w:rsid w:val="00C61639"/>
    <w:rsid w:val="00C70EAD"/>
    <w:rsid w:val="00C76C2C"/>
    <w:rsid w:val="00C8286A"/>
    <w:rsid w:val="00C849DE"/>
    <w:rsid w:val="00C85FA7"/>
    <w:rsid w:val="00C86904"/>
    <w:rsid w:val="00C94C65"/>
    <w:rsid w:val="00C95C11"/>
    <w:rsid w:val="00C9708E"/>
    <w:rsid w:val="00CA1E10"/>
    <w:rsid w:val="00CB53B4"/>
    <w:rsid w:val="00CC3B53"/>
    <w:rsid w:val="00CC4F00"/>
    <w:rsid w:val="00CE5F1B"/>
    <w:rsid w:val="00CF1B83"/>
    <w:rsid w:val="00CF49C5"/>
    <w:rsid w:val="00D0106F"/>
    <w:rsid w:val="00D25CE0"/>
    <w:rsid w:val="00D314F2"/>
    <w:rsid w:val="00D37233"/>
    <w:rsid w:val="00D41ACE"/>
    <w:rsid w:val="00D4586A"/>
    <w:rsid w:val="00D4640F"/>
    <w:rsid w:val="00D52937"/>
    <w:rsid w:val="00D53808"/>
    <w:rsid w:val="00D538BC"/>
    <w:rsid w:val="00D56C1B"/>
    <w:rsid w:val="00D60082"/>
    <w:rsid w:val="00D60A17"/>
    <w:rsid w:val="00D622C5"/>
    <w:rsid w:val="00D64C87"/>
    <w:rsid w:val="00D710A6"/>
    <w:rsid w:val="00D71952"/>
    <w:rsid w:val="00D71B2C"/>
    <w:rsid w:val="00D84A0A"/>
    <w:rsid w:val="00D85C18"/>
    <w:rsid w:val="00D85D6D"/>
    <w:rsid w:val="00D862D4"/>
    <w:rsid w:val="00D90F7C"/>
    <w:rsid w:val="00DA38D1"/>
    <w:rsid w:val="00DA5347"/>
    <w:rsid w:val="00DA7139"/>
    <w:rsid w:val="00DC28B9"/>
    <w:rsid w:val="00DD0D87"/>
    <w:rsid w:val="00DD0EE0"/>
    <w:rsid w:val="00DD49A3"/>
    <w:rsid w:val="00DE2346"/>
    <w:rsid w:val="00DE260B"/>
    <w:rsid w:val="00DE27BC"/>
    <w:rsid w:val="00DE5CC1"/>
    <w:rsid w:val="00DE68BE"/>
    <w:rsid w:val="00DF4155"/>
    <w:rsid w:val="00E0625A"/>
    <w:rsid w:val="00E06C60"/>
    <w:rsid w:val="00E0749F"/>
    <w:rsid w:val="00E10EFF"/>
    <w:rsid w:val="00E17467"/>
    <w:rsid w:val="00E1776A"/>
    <w:rsid w:val="00E31B60"/>
    <w:rsid w:val="00E342E8"/>
    <w:rsid w:val="00E36CFD"/>
    <w:rsid w:val="00E44657"/>
    <w:rsid w:val="00E464A6"/>
    <w:rsid w:val="00E501C4"/>
    <w:rsid w:val="00E517E4"/>
    <w:rsid w:val="00E641B1"/>
    <w:rsid w:val="00E769B1"/>
    <w:rsid w:val="00E87B19"/>
    <w:rsid w:val="00E91FBD"/>
    <w:rsid w:val="00E94CA5"/>
    <w:rsid w:val="00EA1193"/>
    <w:rsid w:val="00EA6E7C"/>
    <w:rsid w:val="00EA7291"/>
    <w:rsid w:val="00EB582B"/>
    <w:rsid w:val="00ED28DA"/>
    <w:rsid w:val="00EE62E0"/>
    <w:rsid w:val="00EF12B3"/>
    <w:rsid w:val="00EF228A"/>
    <w:rsid w:val="00EF2766"/>
    <w:rsid w:val="00EF4BFB"/>
    <w:rsid w:val="00F14F77"/>
    <w:rsid w:val="00F17868"/>
    <w:rsid w:val="00F335E2"/>
    <w:rsid w:val="00F37559"/>
    <w:rsid w:val="00F409F3"/>
    <w:rsid w:val="00F442B8"/>
    <w:rsid w:val="00F45F76"/>
    <w:rsid w:val="00F520CD"/>
    <w:rsid w:val="00F70098"/>
    <w:rsid w:val="00F81FAB"/>
    <w:rsid w:val="00F8527F"/>
    <w:rsid w:val="00FB3B9E"/>
    <w:rsid w:val="00FB540A"/>
    <w:rsid w:val="00FD4194"/>
    <w:rsid w:val="00FE29CC"/>
    <w:rsid w:val="00FF3123"/>
    <w:rsid w:val="00FF39C1"/>
    <w:rsid w:val="00FF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5FA6B"/>
  <w15:chartTrackingRefBased/>
  <w15:docId w15:val="{71ACA05B-2076-4920-94B1-1FB573D0E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2B3"/>
    <w:pPr>
      <w:spacing w:after="3" w:line="364" w:lineRule="auto"/>
      <w:ind w:left="730" w:hanging="370"/>
      <w:jc w:val="both"/>
    </w:pPr>
    <w:rPr>
      <w:rFonts w:ascii="Arial" w:eastAsia="Arial" w:hAnsi="Arial" w:cs="Arial"/>
      <w:color w:val="000000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F12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12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12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12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12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12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12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12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12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12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12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12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12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12B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12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12B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12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12B3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EF12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F12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12B3"/>
    <w:pPr>
      <w:numPr>
        <w:ilvl w:val="1"/>
      </w:numPr>
      <w:ind w:left="730" w:hanging="37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12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12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12B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12B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12B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12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12B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12B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F12B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E4BEC"/>
    <w:rPr>
      <w:color w:val="467886" w:themeColor="hyperlink"/>
      <w:u w:val="single"/>
    </w:rPr>
  </w:style>
  <w:style w:type="table" w:styleId="Cuadrculadetablaclara">
    <w:name w:val="Grid Table Light"/>
    <w:basedOn w:val="Tablanormal"/>
    <w:uiPriority w:val="40"/>
    <w:rsid w:val="009E4BEC"/>
    <w:pPr>
      <w:spacing w:after="0" w:line="240" w:lineRule="auto"/>
      <w:ind w:left="730" w:hanging="370"/>
      <w:jc w:val="both"/>
    </w:pPr>
    <w:rPr>
      <w:rFonts w:ascii="Arial" w:eastAsia="Arial" w:hAnsi="Arial" w:cs="Arial"/>
      <w:kern w:val="0"/>
      <w:lang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E4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BEC"/>
    <w:rPr>
      <w:rFonts w:ascii="Arial" w:eastAsia="Arial" w:hAnsi="Arial" w:cs="Arial"/>
      <w:color w:val="000000"/>
      <w:kern w:val="0"/>
      <w:lang w:eastAsia="es-MX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E4BEC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4BEC"/>
    <w:rPr>
      <w:rFonts w:eastAsiaTheme="minorEastAsia" w:cs="Times New Roman"/>
      <w:kern w:val="0"/>
      <w:lang w:val="en-US"/>
      <w14:ligatures w14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322228"/>
    <w:rPr>
      <w:color w:val="96607D" w:themeColor="followedHyperlink"/>
      <w:u w:val="single"/>
    </w:rPr>
  </w:style>
  <w:style w:type="table" w:styleId="Tablaconcuadrcula">
    <w:name w:val="Table Grid"/>
    <w:basedOn w:val="Tablanormal"/>
    <w:uiPriority w:val="39"/>
    <w:rsid w:val="00322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FF39C1"/>
    <w:pPr>
      <w:spacing w:after="0" w:line="240" w:lineRule="auto"/>
    </w:pPr>
    <w:rPr>
      <w:rFonts w:ascii="Arial" w:eastAsia="Arial" w:hAnsi="Arial" w:cs="Arial"/>
      <w:color w:val="000000"/>
      <w:kern w:val="0"/>
      <w:lang w:eastAsia="es-MX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1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0411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04116"/>
    <w:rPr>
      <w:rFonts w:ascii="Arial" w:eastAsia="Arial" w:hAnsi="Arial" w:cs="Arial"/>
      <w:color w:val="000000"/>
      <w:kern w:val="0"/>
      <w:sz w:val="20"/>
      <w:szCs w:val="20"/>
      <w:lang w:eastAsia="es-MX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11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116"/>
    <w:rPr>
      <w:rFonts w:ascii="Arial" w:eastAsia="Arial" w:hAnsi="Arial" w:cs="Arial"/>
      <w:b/>
      <w:bCs/>
      <w:color w:val="000000"/>
      <w:kern w:val="0"/>
      <w:sz w:val="20"/>
      <w:szCs w:val="20"/>
      <w:lang w:eastAsia="es-MX"/>
      <w14:ligatures w14:val="non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011E5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F6C19"/>
    <w:pPr>
      <w:spacing w:after="0" w:line="240" w:lineRule="auto"/>
      <w:ind w:left="730" w:hanging="370"/>
      <w:jc w:val="both"/>
    </w:pPr>
    <w:rPr>
      <w:rFonts w:ascii="Arial" w:eastAsia="Arial" w:hAnsi="Arial" w:cs="Arial"/>
      <w:color w:val="000000"/>
      <w:kern w:val="0"/>
      <w:lang w:eastAsia="es-MX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E29CC"/>
    <w:pPr>
      <w:spacing w:after="0" w:line="240" w:lineRule="auto"/>
      <w:ind w:left="730" w:hanging="370"/>
      <w:jc w:val="both"/>
    </w:pPr>
    <w:rPr>
      <w:rFonts w:ascii="Arial" w:eastAsia="Arial" w:hAnsi="Arial" w:cs="Arial"/>
      <w:kern w:val="0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F5C9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C9A"/>
    <w:rPr>
      <w:rFonts w:ascii="Times New Roman" w:eastAsia="Arial" w:hAnsi="Times New Roman" w:cs="Times New Roman"/>
      <w:color w:val="000000"/>
      <w:kern w:val="0"/>
      <w:sz w:val="18"/>
      <w:szCs w:val="18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gle/6QsM6haAnVQu6jUb6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comepo.org.mx/wp-content/uploads/2025/06/38-CNP_Formato-Resumen.doc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gle/YGZeLuaGrEJvi2xn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comunicacion@comepo.org.mx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epo.org.mx/wp-content/uploads/2025/06/38-CNP_Formato-Presentacion.pptx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ED956C66C2F34CAF82983D8F6DDFBE" ma:contentTypeVersion="15" ma:contentTypeDescription="Crear nuevo documento." ma:contentTypeScope="" ma:versionID="f3b1f63d5b74fdeb40e76865cf7c586a">
  <xsd:schema xmlns:xsd="http://www.w3.org/2001/XMLSchema" xmlns:xs="http://www.w3.org/2001/XMLSchema" xmlns:p="http://schemas.microsoft.com/office/2006/metadata/properties" xmlns:ns3="32afb74f-971d-4099-8cd4-4123bb24000c" xmlns:ns4="86d0b6ea-c552-40c0-8b73-b42580dd19ab" targetNamespace="http://schemas.microsoft.com/office/2006/metadata/properties" ma:root="true" ma:fieldsID="6f80c83780dbcc80404062621710e338" ns3:_="" ns4:_="">
    <xsd:import namespace="32afb74f-971d-4099-8cd4-4123bb24000c"/>
    <xsd:import namespace="86d0b6ea-c552-40c0-8b73-b42580dd19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fb74f-971d-4099-8cd4-4123bb240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0b6ea-c552-40c0-8b73-b42580dd19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2afb74f-971d-4099-8cd4-4123bb24000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C88A8505-B669-4DC0-8E67-D72E7FAF74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FC6CD-8A5F-423F-BBD5-FE206B512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afb74f-971d-4099-8cd4-4123bb24000c"/>
    <ds:schemaRef ds:uri="86d0b6ea-c552-40c0-8b73-b42580dd19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005E6-7F41-4A31-86B1-F952E38C2A07}">
  <ds:schemaRefs>
    <ds:schemaRef ds:uri="http://schemas.microsoft.com/office/2006/metadata/properties"/>
    <ds:schemaRef ds:uri="http://schemas.microsoft.com/office/infopath/2007/PartnerControls"/>
    <ds:schemaRef ds:uri="32afb74f-971d-4099-8cd4-4123bb24000c"/>
  </ds:schemaRefs>
</ds:datastoreItem>
</file>

<file path=customXml/itemProps4.xml><?xml version="1.0" encoding="utf-8"?>
<ds:datastoreItem xmlns:ds="http://schemas.openxmlformats.org/officeDocument/2006/customXml" ds:itemID="{377B2302-7D83-46BB-9B5F-943BFA6C2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1590</Words>
  <Characters>8747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Gonzalez</dc:creator>
  <cp:keywords/>
  <dc:description/>
  <cp:lastModifiedBy>Dirección de</cp:lastModifiedBy>
  <cp:revision>2</cp:revision>
  <cp:lastPrinted>2025-06-19T07:16:00Z</cp:lastPrinted>
  <dcterms:created xsi:type="dcterms:W3CDTF">2025-06-25T05:48:00Z</dcterms:created>
  <dcterms:modified xsi:type="dcterms:W3CDTF">2025-06-25T05:48:00Z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0x01010053ED956C66C2F34CAF82983D8F6DDFBE</vt:lpwstr>
  </property>
</Properties>
</file>